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F62C" w14:textId="77777777" w:rsidR="00D5445A" w:rsidRPr="00233DFF" w:rsidRDefault="002A3B22" w:rsidP="00B80DD4">
      <w:pPr>
        <w:tabs>
          <w:tab w:val="left" w:pos="993"/>
        </w:tabs>
        <w:jc w:val="center"/>
        <w:rPr>
          <w:rFonts w:ascii="Calibri" w:hAnsi="Calibri" w:cs="Times New Roman"/>
          <w:color w:val="010302"/>
          <w:sz w:val="32"/>
          <w:szCs w:val="32"/>
          <w:lang w:val="fr-CH"/>
        </w:rPr>
      </w:pPr>
      <w:r w:rsidRPr="00233DFF">
        <w:rPr>
          <w:rFonts w:ascii="Calibri" w:hAnsi="Calibri" w:cs="Calibri"/>
          <w:b/>
          <w:bCs/>
          <w:color w:val="000000"/>
          <w:sz w:val="32"/>
          <w:szCs w:val="32"/>
          <w:lang w:val="fr-CH"/>
        </w:rPr>
        <w:t>DISPOSITIONS LÉGALES : MURS, CLÔTURES ET HAIES</w:t>
      </w:r>
    </w:p>
    <w:p w14:paraId="4EC3F62D" w14:textId="77777777" w:rsidR="00D5445A" w:rsidRPr="00B80DD4" w:rsidRDefault="00D5445A" w:rsidP="00B80DD4">
      <w:pPr>
        <w:tabs>
          <w:tab w:val="left" w:pos="993"/>
        </w:tabs>
        <w:jc w:val="both"/>
        <w:rPr>
          <w:rFonts w:ascii="Calibri" w:hAnsi="Calibri"/>
          <w:color w:val="000000" w:themeColor="text1"/>
          <w:sz w:val="24"/>
          <w:szCs w:val="24"/>
          <w:lang w:val="fr-CH"/>
        </w:rPr>
      </w:pPr>
    </w:p>
    <w:p w14:paraId="4EC3F62E" w14:textId="5B228670" w:rsidR="00D5445A" w:rsidRPr="00057244" w:rsidRDefault="002A3B22" w:rsidP="00B80DD4">
      <w:pPr>
        <w:tabs>
          <w:tab w:val="left" w:pos="993"/>
        </w:tabs>
        <w:jc w:val="both"/>
        <w:rPr>
          <w:rFonts w:ascii="Calibri" w:hAnsi="Calibri" w:cs="Times New Roman"/>
          <w:i/>
          <w:iCs/>
          <w:color w:val="010302"/>
          <w:lang w:val="fr-CH"/>
        </w:rPr>
      </w:pPr>
      <w:r w:rsidRPr="00057244">
        <w:rPr>
          <w:rFonts w:ascii="Calibri" w:hAnsi="Calibri" w:cs="Calibri"/>
          <w:i/>
          <w:iCs/>
          <w:color w:val="000000"/>
          <w:lang w:val="fr-CH"/>
        </w:rPr>
        <w:t>Fréquemment,</w:t>
      </w:r>
      <w:r w:rsidRPr="00057244">
        <w:rPr>
          <w:rFonts w:ascii="Calibri" w:hAnsi="Calibri" w:cs="Calibri"/>
          <w:i/>
          <w:iCs/>
          <w:color w:val="000000"/>
          <w:spacing w:val="49"/>
          <w:lang w:val="fr-CH"/>
        </w:rPr>
        <w:t xml:space="preserve"> </w:t>
      </w:r>
      <w:r w:rsidRPr="00057244">
        <w:rPr>
          <w:rFonts w:ascii="Calibri" w:hAnsi="Calibri" w:cs="Calibri"/>
          <w:i/>
          <w:iCs/>
          <w:color w:val="000000"/>
          <w:spacing w:val="-3"/>
          <w:lang w:val="fr-CH"/>
        </w:rPr>
        <w:t>l</w:t>
      </w:r>
      <w:r w:rsidRPr="00057244">
        <w:rPr>
          <w:rFonts w:ascii="Calibri" w:hAnsi="Calibri" w:cs="Calibri"/>
          <w:i/>
          <w:iCs/>
          <w:color w:val="000000"/>
          <w:lang w:val="fr-CH"/>
        </w:rPr>
        <w:t>es</w:t>
      </w:r>
      <w:r w:rsidRPr="00057244">
        <w:rPr>
          <w:rFonts w:ascii="Calibri" w:hAnsi="Calibri" w:cs="Calibri"/>
          <w:i/>
          <w:iCs/>
          <w:color w:val="000000"/>
          <w:spacing w:val="48"/>
          <w:lang w:val="fr-CH"/>
        </w:rPr>
        <w:t xml:space="preserve"> </w:t>
      </w:r>
      <w:r w:rsidR="001B0C67" w:rsidRPr="00057244">
        <w:rPr>
          <w:rFonts w:ascii="Calibri" w:hAnsi="Calibri" w:cs="Calibri"/>
          <w:i/>
          <w:iCs/>
          <w:color w:val="000000"/>
          <w:lang w:val="fr-CH"/>
        </w:rPr>
        <w:t xml:space="preserve">propriétaires se questionnent sur </w:t>
      </w:r>
      <w:r w:rsidRPr="00057244">
        <w:rPr>
          <w:rFonts w:ascii="Calibri" w:hAnsi="Calibri" w:cs="Calibri"/>
          <w:i/>
          <w:iCs/>
          <w:color w:val="000000"/>
          <w:lang w:val="fr-CH"/>
        </w:rPr>
        <w:t>les</w:t>
      </w:r>
      <w:r w:rsidRPr="00057244">
        <w:rPr>
          <w:rFonts w:ascii="Calibri" w:hAnsi="Calibri" w:cs="Calibri"/>
          <w:i/>
          <w:iCs/>
          <w:color w:val="000000"/>
          <w:spacing w:val="48"/>
          <w:lang w:val="fr-CH"/>
        </w:rPr>
        <w:t xml:space="preserve"> </w:t>
      </w:r>
      <w:r w:rsidRPr="00057244">
        <w:rPr>
          <w:rFonts w:ascii="Calibri" w:hAnsi="Calibri" w:cs="Calibri"/>
          <w:i/>
          <w:iCs/>
          <w:color w:val="000000"/>
          <w:lang w:val="fr-CH"/>
        </w:rPr>
        <w:t>di</w:t>
      </w:r>
      <w:r w:rsidRPr="00057244">
        <w:rPr>
          <w:rFonts w:ascii="Calibri" w:hAnsi="Calibri" w:cs="Calibri"/>
          <w:i/>
          <w:iCs/>
          <w:color w:val="000000"/>
          <w:spacing w:val="-3"/>
          <w:lang w:val="fr-CH"/>
        </w:rPr>
        <w:t>s</w:t>
      </w:r>
      <w:r w:rsidRPr="00057244">
        <w:rPr>
          <w:rFonts w:ascii="Calibri" w:hAnsi="Calibri" w:cs="Calibri"/>
          <w:i/>
          <w:iCs/>
          <w:color w:val="000000"/>
          <w:lang w:val="fr-CH"/>
        </w:rPr>
        <w:t>tances</w:t>
      </w:r>
      <w:r w:rsidRPr="00057244">
        <w:rPr>
          <w:rFonts w:ascii="Calibri" w:hAnsi="Calibri" w:cs="Calibri"/>
          <w:i/>
          <w:iCs/>
          <w:color w:val="000000"/>
          <w:spacing w:val="48"/>
          <w:lang w:val="fr-CH"/>
        </w:rPr>
        <w:t xml:space="preserve"> </w:t>
      </w:r>
      <w:r w:rsidRPr="00057244">
        <w:rPr>
          <w:rFonts w:ascii="Calibri" w:hAnsi="Calibri" w:cs="Calibri"/>
          <w:i/>
          <w:iCs/>
          <w:color w:val="000000"/>
          <w:lang w:val="fr-CH"/>
        </w:rPr>
        <w:t>à</w:t>
      </w:r>
      <w:r w:rsidRPr="00057244">
        <w:rPr>
          <w:rFonts w:ascii="Calibri" w:hAnsi="Calibri" w:cs="Calibri"/>
          <w:i/>
          <w:iCs/>
          <w:color w:val="000000"/>
          <w:spacing w:val="48"/>
          <w:lang w:val="fr-CH"/>
        </w:rPr>
        <w:t xml:space="preserve"> </w:t>
      </w:r>
      <w:r w:rsidRPr="00057244">
        <w:rPr>
          <w:rFonts w:ascii="Calibri" w:hAnsi="Calibri" w:cs="Calibri"/>
          <w:i/>
          <w:iCs/>
          <w:color w:val="000000"/>
          <w:lang w:val="fr-CH"/>
        </w:rPr>
        <w:t>respe</w:t>
      </w:r>
      <w:r w:rsidRPr="00057244">
        <w:rPr>
          <w:rFonts w:ascii="Calibri" w:hAnsi="Calibri" w:cs="Calibri"/>
          <w:i/>
          <w:iCs/>
          <w:color w:val="000000"/>
          <w:spacing w:val="-3"/>
          <w:lang w:val="fr-CH"/>
        </w:rPr>
        <w:t>c</w:t>
      </w:r>
      <w:r w:rsidRPr="00057244">
        <w:rPr>
          <w:rFonts w:ascii="Calibri" w:hAnsi="Calibri" w:cs="Calibri"/>
          <w:i/>
          <w:iCs/>
          <w:color w:val="000000"/>
          <w:lang w:val="fr-CH"/>
        </w:rPr>
        <w:t>ter</w:t>
      </w:r>
      <w:r w:rsidRPr="00057244">
        <w:rPr>
          <w:rFonts w:ascii="Calibri" w:hAnsi="Calibri" w:cs="Calibri"/>
          <w:i/>
          <w:iCs/>
          <w:color w:val="000000"/>
          <w:spacing w:val="47"/>
          <w:lang w:val="fr-CH"/>
        </w:rPr>
        <w:t xml:space="preserve"> </w:t>
      </w:r>
      <w:r w:rsidRPr="00057244">
        <w:rPr>
          <w:rFonts w:ascii="Calibri" w:hAnsi="Calibri" w:cs="Calibri"/>
          <w:i/>
          <w:iCs/>
          <w:color w:val="000000"/>
          <w:lang w:val="fr-CH"/>
        </w:rPr>
        <w:t>pou</w:t>
      </w:r>
      <w:r w:rsidRPr="00057244">
        <w:rPr>
          <w:rFonts w:ascii="Calibri" w:hAnsi="Calibri" w:cs="Calibri"/>
          <w:i/>
          <w:iCs/>
          <w:color w:val="000000"/>
          <w:spacing w:val="-3"/>
          <w:lang w:val="fr-CH"/>
        </w:rPr>
        <w:t>r</w:t>
      </w:r>
      <w:r w:rsidR="00510AC1" w:rsidRPr="00057244">
        <w:rPr>
          <w:rFonts w:ascii="Calibri" w:hAnsi="Calibri" w:cs="Calibri"/>
          <w:i/>
          <w:iCs/>
          <w:color w:val="000000"/>
          <w:spacing w:val="-3"/>
          <w:lang w:val="fr-CH"/>
        </w:rPr>
        <w:t xml:space="preserve"> installer un mur, une clôture ou d’autres plantations</w:t>
      </w:r>
      <w:r w:rsidRPr="00057244">
        <w:rPr>
          <w:rFonts w:ascii="Calibri" w:hAnsi="Calibri" w:cs="Calibri"/>
          <w:i/>
          <w:iCs/>
          <w:color w:val="000000"/>
          <w:spacing w:val="-3"/>
          <w:lang w:val="fr-CH"/>
        </w:rPr>
        <w:t>.</w:t>
      </w:r>
      <w:r w:rsidRPr="00057244">
        <w:rPr>
          <w:rFonts w:ascii="Calibri" w:hAnsi="Calibri" w:cs="Calibri"/>
          <w:i/>
          <w:iCs/>
          <w:color w:val="000000"/>
          <w:lang w:val="fr-CH"/>
        </w:rPr>
        <w:t xml:space="preserve"> Vous trouve</w:t>
      </w:r>
      <w:r w:rsidRPr="00057244">
        <w:rPr>
          <w:rFonts w:ascii="Calibri" w:hAnsi="Calibri" w:cs="Calibri"/>
          <w:i/>
          <w:iCs/>
          <w:color w:val="000000"/>
          <w:spacing w:val="-3"/>
          <w:lang w:val="fr-CH"/>
        </w:rPr>
        <w:t>r</w:t>
      </w:r>
      <w:r w:rsidRPr="00057244">
        <w:rPr>
          <w:rFonts w:ascii="Calibri" w:hAnsi="Calibri" w:cs="Calibri"/>
          <w:i/>
          <w:iCs/>
          <w:color w:val="000000"/>
          <w:lang w:val="fr-CH"/>
        </w:rPr>
        <w:t>ez ci-dessou</w:t>
      </w:r>
      <w:r w:rsidRPr="00057244">
        <w:rPr>
          <w:rFonts w:ascii="Calibri" w:hAnsi="Calibri" w:cs="Calibri"/>
          <w:i/>
          <w:iCs/>
          <w:color w:val="000000"/>
          <w:spacing w:val="-3"/>
          <w:lang w:val="fr-CH"/>
        </w:rPr>
        <w:t>s</w:t>
      </w:r>
      <w:r w:rsidRPr="00057244">
        <w:rPr>
          <w:rFonts w:ascii="Calibri" w:hAnsi="Calibri" w:cs="Calibri"/>
          <w:i/>
          <w:iCs/>
          <w:color w:val="000000"/>
          <w:lang w:val="fr-CH"/>
        </w:rPr>
        <w:t xml:space="preserve"> quelques </w:t>
      </w:r>
      <w:r w:rsidRPr="00057244">
        <w:rPr>
          <w:rFonts w:ascii="Calibri" w:hAnsi="Calibri" w:cs="Calibri"/>
          <w:i/>
          <w:iCs/>
          <w:color w:val="000000"/>
          <w:spacing w:val="-3"/>
          <w:lang w:val="fr-CH"/>
        </w:rPr>
        <w:t>r</w:t>
      </w:r>
      <w:r w:rsidRPr="00057244">
        <w:rPr>
          <w:rFonts w:ascii="Calibri" w:hAnsi="Calibri" w:cs="Calibri"/>
          <w:i/>
          <w:iCs/>
          <w:color w:val="000000"/>
          <w:lang w:val="fr-CH"/>
        </w:rPr>
        <w:t>èg</w:t>
      </w:r>
      <w:r w:rsidRPr="00057244">
        <w:rPr>
          <w:rFonts w:ascii="Calibri" w:hAnsi="Calibri" w:cs="Calibri"/>
          <w:i/>
          <w:iCs/>
          <w:color w:val="000000"/>
          <w:spacing w:val="-3"/>
          <w:lang w:val="fr-CH"/>
        </w:rPr>
        <w:t>l</w:t>
      </w:r>
      <w:r w:rsidRPr="00057244">
        <w:rPr>
          <w:rFonts w:ascii="Calibri" w:hAnsi="Calibri" w:cs="Calibri"/>
          <w:i/>
          <w:iCs/>
          <w:color w:val="000000"/>
          <w:lang w:val="fr-CH"/>
        </w:rPr>
        <w:t>es tirées de l</w:t>
      </w:r>
      <w:r w:rsidRPr="00057244">
        <w:rPr>
          <w:rFonts w:ascii="Calibri" w:hAnsi="Calibri" w:cs="Calibri"/>
          <w:i/>
          <w:iCs/>
          <w:color w:val="000000"/>
          <w:spacing w:val="-3"/>
          <w:lang w:val="fr-CH"/>
        </w:rPr>
        <w:t>a</w:t>
      </w:r>
      <w:r w:rsidRPr="00057244">
        <w:rPr>
          <w:rFonts w:ascii="Calibri" w:hAnsi="Calibri" w:cs="Calibri"/>
          <w:i/>
          <w:iCs/>
          <w:color w:val="000000"/>
          <w:lang w:val="fr-CH"/>
        </w:rPr>
        <w:t xml:space="preserve">/du </w:t>
      </w:r>
    </w:p>
    <w:p w14:paraId="4EC3F62F" w14:textId="77777777" w:rsidR="00D5445A" w:rsidRPr="00057244" w:rsidRDefault="00D5445A" w:rsidP="00B80DD4">
      <w:pPr>
        <w:tabs>
          <w:tab w:val="left" w:pos="993"/>
        </w:tabs>
        <w:jc w:val="both"/>
        <w:rPr>
          <w:rFonts w:ascii="Calibri" w:hAnsi="Calibri"/>
          <w:color w:val="000000" w:themeColor="text1"/>
          <w:lang w:val="fr-CH"/>
        </w:rPr>
      </w:pPr>
    </w:p>
    <w:p w14:paraId="4EC3F630" w14:textId="7C21CA4A" w:rsidR="00D5445A" w:rsidRPr="00057244" w:rsidRDefault="00912A58"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L</w:t>
      </w:r>
      <w:r w:rsidR="002A3B22" w:rsidRPr="00057244">
        <w:rPr>
          <w:rFonts w:ascii="Calibri" w:hAnsi="Calibri" w:cs="Calibri"/>
          <w:color w:val="000000"/>
          <w:lang w:val="fr-CH"/>
        </w:rPr>
        <w:t>oi su</w:t>
      </w:r>
      <w:r w:rsidR="002A3B22" w:rsidRPr="00057244">
        <w:rPr>
          <w:rFonts w:ascii="Calibri" w:hAnsi="Calibri" w:cs="Calibri"/>
          <w:color w:val="000000"/>
          <w:spacing w:val="-3"/>
          <w:lang w:val="fr-CH"/>
        </w:rPr>
        <w:t>r</w:t>
      </w:r>
      <w:r w:rsidR="002A3B22" w:rsidRPr="00057244">
        <w:rPr>
          <w:rFonts w:ascii="Calibri" w:hAnsi="Calibri" w:cs="Calibri"/>
          <w:color w:val="000000"/>
          <w:lang w:val="fr-CH"/>
        </w:rPr>
        <w:t xml:space="preserve"> </w:t>
      </w:r>
      <w:r w:rsidRPr="00057244">
        <w:rPr>
          <w:rFonts w:ascii="Calibri" w:hAnsi="Calibri" w:cs="Calibri"/>
          <w:color w:val="000000"/>
          <w:lang w:val="fr-CH"/>
        </w:rPr>
        <w:t xml:space="preserve">la mobilité </w:t>
      </w:r>
      <w:r w:rsidR="007919A5">
        <w:rPr>
          <w:rFonts w:ascii="Calibri" w:hAnsi="Calibri" w:cs="Calibri"/>
          <w:color w:val="000000"/>
          <w:lang w:val="fr-CH"/>
        </w:rPr>
        <w:t>(</w:t>
      </w:r>
      <w:proofErr w:type="spellStart"/>
      <w:r w:rsidR="007919A5">
        <w:rPr>
          <w:rFonts w:ascii="Calibri" w:hAnsi="Calibri" w:cs="Calibri"/>
          <w:color w:val="000000"/>
          <w:lang w:val="fr-CH"/>
        </w:rPr>
        <w:t>LMob</w:t>
      </w:r>
      <w:proofErr w:type="spellEnd"/>
      <w:r w:rsidR="007919A5">
        <w:rPr>
          <w:rFonts w:ascii="Calibri" w:hAnsi="Calibri" w:cs="Calibri"/>
          <w:color w:val="000000"/>
          <w:lang w:val="fr-CH"/>
        </w:rPr>
        <w:t xml:space="preserve">) </w:t>
      </w:r>
      <w:r w:rsidRPr="00057244">
        <w:rPr>
          <w:rFonts w:ascii="Calibri" w:hAnsi="Calibri" w:cs="Calibri"/>
          <w:color w:val="000000"/>
          <w:lang w:val="fr-CH"/>
        </w:rPr>
        <w:t xml:space="preserve">du 5 novembre 2021, </w:t>
      </w:r>
      <w:r w:rsidR="00E440A1" w:rsidRPr="00057244">
        <w:rPr>
          <w:rFonts w:ascii="Calibri" w:hAnsi="Calibri" w:cs="Calibri"/>
          <w:color w:val="000000"/>
          <w:lang w:val="fr-CH"/>
        </w:rPr>
        <w:t xml:space="preserve">version </w:t>
      </w:r>
      <w:r w:rsidRPr="00057244">
        <w:rPr>
          <w:rFonts w:ascii="Calibri" w:hAnsi="Calibri" w:cs="Calibri"/>
          <w:color w:val="000000"/>
          <w:lang w:val="fr-CH"/>
        </w:rPr>
        <w:t>entrée en vigueur le 1</w:t>
      </w:r>
      <w:r w:rsidRPr="00057244">
        <w:rPr>
          <w:rFonts w:ascii="Calibri" w:hAnsi="Calibri" w:cs="Calibri"/>
          <w:color w:val="000000"/>
          <w:vertAlign w:val="superscript"/>
          <w:lang w:val="fr-CH"/>
        </w:rPr>
        <w:t>er</w:t>
      </w:r>
      <w:r w:rsidRPr="00057244">
        <w:rPr>
          <w:rFonts w:ascii="Calibri" w:hAnsi="Calibri" w:cs="Calibri"/>
          <w:color w:val="000000"/>
          <w:lang w:val="fr-CH"/>
        </w:rPr>
        <w:t xml:space="preserve"> </w:t>
      </w:r>
      <w:r w:rsidR="00DB4F98" w:rsidRPr="00057244">
        <w:rPr>
          <w:rFonts w:ascii="Calibri" w:hAnsi="Calibri" w:cs="Calibri"/>
          <w:color w:val="000000"/>
          <w:lang w:val="fr-CH"/>
        </w:rPr>
        <w:t>mars 2024</w:t>
      </w:r>
    </w:p>
    <w:p w14:paraId="4650C713" w14:textId="4D91D5E9" w:rsidR="008C2C0C" w:rsidRPr="00057244" w:rsidRDefault="0035278B"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Règlement sur la mobilité (</w:t>
      </w:r>
      <w:proofErr w:type="spellStart"/>
      <w:r w:rsidRPr="00057244">
        <w:rPr>
          <w:rFonts w:ascii="Calibri" w:hAnsi="Calibri" w:cs="Calibri"/>
          <w:color w:val="000000"/>
          <w:lang w:val="fr-CH"/>
        </w:rPr>
        <w:t>RMob</w:t>
      </w:r>
      <w:proofErr w:type="spellEnd"/>
      <w:r w:rsidRPr="00057244">
        <w:rPr>
          <w:rFonts w:ascii="Calibri" w:hAnsi="Calibri" w:cs="Calibri"/>
          <w:color w:val="000000"/>
          <w:lang w:val="fr-CH"/>
        </w:rPr>
        <w:t>) du 20 décembre 2022</w:t>
      </w:r>
      <w:r w:rsidR="003E7A26" w:rsidRPr="00057244">
        <w:rPr>
          <w:rFonts w:ascii="Calibri" w:hAnsi="Calibri" w:cs="Calibri"/>
          <w:color w:val="000000"/>
          <w:lang w:val="fr-CH"/>
        </w:rPr>
        <w:t>, version entrée en vigueur le 1</w:t>
      </w:r>
      <w:r w:rsidR="003E7A26" w:rsidRPr="00057244">
        <w:rPr>
          <w:rFonts w:ascii="Calibri" w:hAnsi="Calibri" w:cs="Calibri"/>
          <w:color w:val="000000"/>
          <w:vertAlign w:val="superscript"/>
          <w:lang w:val="fr-CH"/>
        </w:rPr>
        <w:t>er</w:t>
      </w:r>
      <w:r w:rsidR="003E7A26" w:rsidRPr="00057244">
        <w:rPr>
          <w:rFonts w:ascii="Calibri" w:hAnsi="Calibri" w:cs="Calibri"/>
          <w:color w:val="000000"/>
          <w:lang w:val="fr-CH"/>
        </w:rPr>
        <w:t xml:space="preserve"> janvier 2023</w:t>
      </w:r>
    </w:p>
    <w:p w14:paraId="4EC3F631" w14:textId="55A56B66" w:rsidR="00D5445A" w:rsidRPr="00057244" w:rsidRDefault="00912A58"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L</w:t>
      </w:r>
      <w:r w:rsidR="002A3B22" w:rsidRPr="00057244">
        <w:rPr>
          <w:rFonts w:ascii="Calibri" w:hAnsi="Calibri" w:cs="Calibri"/>
          <w:color w:val="000000"/>
          <w:lang w:val="fr-CH"/>
        </w:rPr>
        <w:t>oi</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du</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10</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février</w:t>
      </w:r>
      <w:r w:rsidR="002A3B22" w:rsidRPr="00057244">
        <w:rPr>
          <w:rFonts w:ascii="Calibri" w:hAnsi="Calibri" w:cs="Calibri"/>
          <w:color w:val="000000"/>
          <w:spacing w:val="3"/>
          <w:lang w:val="fr-CH"/>
        </w:rPr>
        <w:t xml:space="preserve"> </w:t>
      </w:r>
      <w:r w:rsidR="002A3B22" w:rsidRPr="00057244">
        <w:rPr>
          <w:rFonts w:ascii="Calibri" w:hAnsi="Calibri" w:cs="Calibri"/>
          <w:color w:val="000000"/>
          <w:lang w:val="fr-CH"/>
        </w:rPr>
        <w:t>2012</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d’application</w:t>
      </w:r>
      <w:r w:rsidR="002A3B22" w:rsidRPr="00057244">
        <w:rPr>
          <w:rFonts w:ascii="Calibri" w:hAnsi="Calibri" w:cs="Calibri"/>
          <w:color w:val="000000"/>
          <w:spacing w:val="3"/>
          <w:lang w:val="fr-CH"/>
        </w:rPr>
        <w:t xml:space="preserve"> </w:t>
      </w:r>
      <w:r w:rsidR="002A3B22" w:rsidRPr="00057244">
        <w:rPr>
          <w:rFonts w:ascii="Calibri" w:hAnsi="Calibri" w:cs="Calibri"/>
          <w:color w:val="000000"/>
          <w:lang w:val="fr-CH"/>
        </w:rPr>
        <w:t>du</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code</w:t>
      </w:r>
      <w:r w:rsidR="002A3B22" w:rsidRPr="00057244">
        <w:rPr>
          <w:rFonts w:ascii="Calibri" w:hAnsi="Calibri" w:cs="Calibri"/>
          <w:color w:val="000000"/>
          <w:spacing w:val="4"/>
          <w:lang w:val="fr-CH"/>
        </w:rPr>
        <w:t xml:space="preserve"> </w:t>
      </w:r>
      <w:r w:rsidR="002A3B22" w:rsidRPr="00057244">
        <w:rPr>
          <w:rFonts w:ascii="Calibri" w:hAnsi="Calibri" w:cs="Calibri"/>
          <w:color w:val="000000"/>
          <w:spacing w:val="-4"/>
          <w:lang w:val="fr-CH"/>
        </w:rPr>
        <w:t>c</w:t>
      </w:r>
      <w:r w:rsidR="002A3B22" w:rsidRPr="00057244">
        <w:rPr>
          <w:rFonts w:ascii="Calibri" w:hAnsi="Calibri" w:cs="Calibri"/>
          <w:color w:val="000000"/>
          <w:lang w:val="fr-CH"/>
        </w:rPr>
        <w:t>ivil</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suisse</w:t>
      </w:r>
      <w:r w:rsidR="002A3B22" w:rsidRPr="00057244">
        <w:rPr>
          <w:rFonts w:ascii="Calibri" w:hAnsi="Calibri" w:cs="Calibri"/>
          <w:color w:val="000000"/>
          <w:spacing w:val="6"/>
          <w:lang w:val="fr-CH"/>
        </w:rPr>
        <w:t xml:space="preserve"> </w:t>
      </w:r>
      <w:r w:rsidR="002A3B22" w:rsidRPr="00057244">
        <w:rPr>
          <w:rFonts w:ascii="Calibri" w:hAnsi="Calibri" w:cs="Calibri"/>
          <w:color w:val="000000"/>
          <w:lang w:val="fr-CH"/>
        </w:rPr>
        <w:t>(LACC)</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pour</w:t>
      </w:r>
      <w:r w:rsidR="002A3B22" w:rsidRPr="00057244">
        <w:rPr>
          <w:rFonts w:ascii="Calibri" w:hAnsi="Calibri" w:cs="Calibri"/>
          <w:color w:val="000000"/>
          <w:spacing w:val="3"/>
          <w:lang w:val="fr-CH"/>
        </w:rPr>
        <w:t xml:space="preserve"> </w:t>
      </w:r>
      <w:r w:rsidR="002A3B22" w:rsidRPr="00057244">
        <w:rPr>
          <w:rFonts w:ascii="Calibri" w:hAnsi="Calibri" w:cs="Calibri"/>
          <w:color w:val="000000"/>
          <w:lang w:val="fr-CH"/>
        </w:rPr>
        <w:t>le</w:t>
      </w:r>
      <w:r w:rsidR="002A3B22" w:rsidRPr="00057244">
        <w:rPr>
          <w:rFonts w:ascii="Calibri" w:hAnsi="Calibri" w:cs="Calibri"/>
          <w:color w:val="000000"/>
          <w:spacing w:val="4"/>
          <w:lang w:val="fr-CH"/>
        </w:rPr>
        <w:t xml:space="preserve"> </w:t>
      </w:r>
      <w:r w:rsidR="002A3B22" w:rsidRPr="00057244">
        <w:rPr>
          <w:rFonts w:ascii="Calibri" w:hAnsi="Calibri" w:cs="Calibri"/>
          <w:color w:val="000000"/>
          <w:lang w:val="fr-CH"/>
        </w:rPr>
        <w:t>canton</w:t>
      </w:r>
      <w:r w:rsidR="002A3B22" w:rsidRPr="00057244">
        <w:rPr>
          <w:rFonts w:ascii="Calibri" w:hAnsi="Calibri" w:cs="Calibri"/>
          <w:color w:val="000000"/>
          <w:spacing w:val="3"/>
          <w:lang w:val="fr-CH"/>
        </w:rPr>
        <w:t xml:space="preserve"> </w:t>
      </w:r>
      <w:r w:rsidR="002A3B22" w:rsidRPr="00057244">
        <w:rPr>
          <w:rFonts w:ascii="Calibri" w:hAnsi="Calibri" w:cs="Calibri"/>
          <w:color w:val="000000"/>
          <w:lang w:val="fr-CH"/>
        </w:rPr>
        <w:t xml:space="preserve">de Fribourg, </w:t>
      </w:r>
      <w:r w:rsidR="00AE3E68" w:rsidRPr="00057244">
        <w:rPr>
          <w:rFonts w:ascii="Calibri" w:hAnsi="Calibri" w:cs="Calibri"/>
          <w:color w:val="000000"/>
          <w:lang w:val="fr-CH"/>
        </w:rPr>
        <w:t xml:space="preserve">version </w:t>
      </w:r>
      <w:r w:rsidR="002A3B22" w:rsidRPr="00057244">
        <w:rPr>
          <w:rFonts w:ascii="Calibri" w:hAnsi="Calibri" w:cs="Calibri"/>
          <w:color w:val="000000"/>
          <w:lang w:val="fr-CH"/>
        </w:rPr>
        <w:t xml:space="preserve">entrée en vigueur </w:t>
      </w:r>
      <w:r w:rsidR="002A3B22" w:rsidRPr="00057244">
        <w:rPr>
          <w:rFonts w:ascii="Calibri" w:hAnsi="Calibri" w:cs="Calibri"/>
          <w:color w:val="000000"/>
          <w:spacing w:val="-3"/>
          <w:lang w:val="fr-CH"/>
        </w:rPr>
        <w:t>l</w:t>
      </w:r>
      <w:r w:rsidR="002A3B22" w:rsidRPr="00057244">
        <w:rPr>
          <w:rFonts w:ascii="Calibri" w:hAnsi="Calibri" w:cs="Calibri"/>
          <w:color w:val="000000"/>
          <w:lang w:val="fr-CH"/>
        </w:rPr>
        <w:t xml:space="preserve">e </w:t>
      </w:r>
      <w:r w:rsidR="00AE3E68" w:rsidRPr="00057244">
        <w:rPr>
          <w:rFonts w:ascii="Calibri" w:hAnsi="Calibri" w:cs="Calibri"/>
          <w:color w:val="000000"/>
          <w:lang w:val="fr-CH"/>
        </w:rPr>
        <w:t>1</w:t>
      </w:r>
      <w:r w:rsidR="00AE3E68" w:rsidRPr="00057244">
        <w:rPr>
          <w:rFonts w:ascii="Calibri" w:hAnsi="Calibri" w:cs="Calibri"/>
          <w:color w:val="000000"/>
          <w:vertAlign w:val="superscript"/>
          <w:lang w:val="fr-CH"/>
        </w:rPr>
        <w:t>er</w:t>
      </w:r>
      <w:r w:rsidR="00AE3E68" w:rsidRPr="00057244">
        <w:rPr>
          <w:rFonts w:ascii="Calibri" w:hAnsi="Calibri" w:cs="Calibri"/>
          <w:color w:val="000000"/>
          <w:lang w:val="fr-CH"/>
        </w:rPr>
        <w:t xml:space="preserve"> mars 2024</w:t>
      </w:r>
    </w:p>
    <w:p w14:paraId="4EC3F632" w14:textId="70C28B51" w:rsidR="00D5445A" w:rsidRPr="00057244" w:rsidRDefault="00912A58"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L</w:t>
      </w:r>
      <w:r w:rsidR="002A3B22" w:rsidRPr="00057244">
        <w:rPr>
          <w:rFonts w:ascii="Calibri" w:hAnsi="Calibri" w:cs="Calibri"/>
          <w:color w:val="000000"/>
          <w:lang w:val="fr-CH"/>
        </w:rPr>
        <w:t>oi su</w:t>
      </w:r>
      <w:r w:rsidR="002A3B22" w:rsidRPr="00057244">
        <w:rPr>
          <w:rFonts w:ascii="Calibri" w:hAnsi="Calibri" w:cs="Calibri"/>
          <w:color w:val="000000"/>
          <w:spacing w:val="-3"/>
          <w:lang w:val="fr-CH"/>
        </w:rPr>
        <w:t>r</w:t>
      </w:r>
      <w:r w:rsidR="002A3B22" w:rsidRPr="00057244">
        <w:rPr>
          <w:rFonts w:ascii="Calibri" w:hAnsi="Calibri" w:cs="Calibri"/>
          <w:color w:val="000000"/>
          <w:lang w:val="fr-CH"/>
        </w:rPr>
        <w:t xml:space="preserve"> l’aménagement du territoire et les const</w:t>
      </w:r>
      <w:r w:rsidR="002A3B22" w:rsidRPr="00057244">
        <w:rPr>
          <w:rFonts w:ascii="Calibri" w:hAnsi="Calibri" w:cs="Calibri"/>
          <w:color w:val="000000"/>
          <w:spacing w:val="-3"/>
          <w:lang w:val="fr-CH"/>
        </w:rPr>
        <w:t>r</w:t>
      </w:r>
      <w:r w:rsidR="002A3B22" w:rsidRPr="00057244">
        <w:rPr>
          <w:rFonts w:ascii="Calibri" w:hAnsi="Calibri" w:cs="Calibri"/>
          <w:color w:val="000000"/>
          <w:lang w:val="fr-CH"/>
        </w:rPr>
        <w:t>uctions</w:t>
      </w:r>
      <w:r w:rsidRPr="00057244">
        <w:rPr>
          <w:rFonts w:ascii="Calibri" w:hAnsi="Calibri" w:cs="Calibri"/>
          <w:color w:val="000000"/>
          <w:lang w:val="fr-CH"/>
        </w:rPr>
        <w:t xml:space="preserve"> (</w:t>
      </w:r>
      <w:proofErr w:type="spellStart"/>
      <w:r w:rsidRPr="00057244">
        <w:rPr>
          <w:rFonts w:ascii="Calibri" w:hAnsi="Calibri" w:cs="Calibri"/>
          <w:color w:val="000000"/>
          <w:lang w:val="fr-CH"/>
        </w:rPr>
        <w:t>LATeC</w:t>
      </w:r>
      <w:proofErr w:type="spellEnd"/>
      <w:r w:rsidRPr="00057244">
        <w:rPr>
          <w:rFonts w:ascii="Calibri" w:hAnsi="Calibri" w:cs="Calibri"/>
          <w:color w:val="000000"/>
          <w:lang w:val="fr-CH"/>
        </w:rPr>
        <w:t xml:space="preserve">) du 2 décembre 2008, version entrée en vigueur le </w:t>
      </w:r>
      <w:r w:rsidR="00E440A1" w:rsidRPr="00057244">
        <w:rPr>
          <w:rFonts w:ascii="Calibri" w:hAnsi="Calibri" w:cs="Calibri"/>
          <w:color w:val="000000"/>
          <w:lang w:val="fr-CH"/>
        </w:rPr>
        <w:t>1</w:t>
      </w:r>
      <w:r w:rsidR="00E440A1" w:rsidRPr="00057244">
        <w:rPr>
          <w:rFonts w:ascii="Calibri" w:hAnsi="Calibri" w:cs="Calibri"/>
          <w:color w:val="000000"/>
          <w:vertAlign w:val="superscript"/>
          <w:lang w:val="fr-CH"/>
        </w:rPr>
        <w:t>er</w:t>
      </w:r>
      <w:r w:rsidR="00E440A1" w:rsidRPr="00057244">
        <w:rPr>
          <w:rFonts w:ascii="Calibri" w:hAnsi="Calibri" w:cs="Calibri"/>
          <w:color w:val="000000"/>
          <w:lang w:val="fr-CH"/>
        </w:rPr>
        <w:t xml:space="preserve"> mars 2024</w:t>
      </w:r>
    </w:p>
    <w:p w14:paraId="4EC3F633" w14:textId="03401D45" w:rsidR="00D5445A" w:rsidRPr="00057244" w:rsidRDefault="00912A58"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R</w:t>
      </w:r>
      <w:r w:rsidR="002A3B22" w:rsidRPr="00057244">
        <w:rPr>
          <w:rFonts w:ascii="Calibri" w:hAnsi="Calibri" w:cs="Calibri"/>
          <w:color w:val="000000"/>
          <w:lang w:val="fr-CH"/>
        </w:rPr>
        <w:t>èglement</w:t>
      </w:r>
      <w:r w:rsidR="002A3B22" w:rsidRPr="00057244">
        <w:rPr>
          <w:rFonts w:ascii="Calibri" w:hAnsi="Calibri" w:cs="Calibri"/>
          <w:color w:val="000000"/>
          <w:spacing w:val="41"/>
          <w:lang w:val="fr-CH"/>
        </w:rPr>
        <w:t xml:space="preserve"> </w:t>
      </w:r>
      <w:r w:rsidR="002A3B22" w:rsidRPr="00057244">
        <w:rPr>
          <w:rFonts w:ascii="Calibri" w:hAnsi="Calibri" w:cs="Calibri"/>
          <w:color w:val="000000"/>
          <w:lang w:val="fr-CH"/>
        </w:rPr>
        <w:t>d’exécution</w:t>
      </w:r>
      <w:r w:rsidR="002A3B22" w:rsidRPr="00057244">
        <w:rPr>
          <w:rFonts w:ascii="Calibri" w:hAnsi="Calibri" w:cs="Calibri"/>
          <w:color w:val="000000"/>
          <w:spacing w:val="41"/>
          <w:lang w:val="fr-CH"/>
        </w:rPr>
        <w:t xml:space="preserve"> </w:t>
      </w:r>
      <w:r w:rsidR="002A3B22" w:rsidRPr="00057244">
        <w:rPr>
          <w:rFonts w:ascii="Calibri" w:hAnsi="Calibri" w:cs="Calibri"/>
          <w:color w:val="000000"/>
          <w:lang w:val="fr-CH"/>
        </w:rPr>
        <w:t>de</w:t>
      </w:r>
      <w:r w:rsidR="002A3B22" w:rsidRPr="00057244">
        <w:rPr>
          <w:rFonts w:ascii="Calibri" w:hAnsi="Calibri" w:cs="Calibri"/>
          <w:color w:val="000000"/>
          <w:spacing w:val="44"/>
          <w:lang w:val="fr-CH"/>
        </w:rPr>
        <w:t xml:space="preserve"> </w:t>
      </w:r>
      <w:r w:rsidR="002A3B22" w:rsidRPr="00057244">
        <w:rPr>
          <w:rFonts w:ascii="Calibri" w:hAnsi="Calibri" w:cs="Calibri"/>
          <w:color w:val="000000"/>
          <w:lang w:val="fr-CH"/>
        </w:rPr>
        <w:t>la</w:t>
      </w:r>
      <w:r w:rsidR="002A3B22" w:rsidRPr="00057244">
        <w:rPr>
          <w:rFonts w:ascii="Calibri" w:hAnsi="Calibri" w:cs="Calibri"/>
          <w:color w:val="000000"/>
          <w:spacing w:val="44"/>
          <w:lang w:val="fr-CH"/>
        </w:rPr>
        <w:t xml:space="preserve"> </w:t>
      </w:r>
      <w:r w:rsidR="002A3B22" w:rsidRPr="00057244">
        <w:rPr>
          <w:rFonts w:ascii="Calibri" w:hAnsi="Calibri" w:cs="Calibri"/>
          <w:color w:val="000000"/>
          <w:spacing w:val="-3"/>
          <w:lang w:val="fr-CH"/>
        </w:rPr>
        <w:t>l</w:t>
      </w:r>
      <w:r w:rsidR="002A3B22" w:rsidRPr="00057244">
        <w:rPr>
          <w:rFonts w:ascii="Calibri" w:hAnsi="Calibri" w:cs="Calibri"/>
          <w:color w:val="000000"/>
          <w:lang w:val="fr-CH"/>
        </w:rPr>
        <w:t>oi</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su</w:t>
      </w:r>
      <w:r w:rsidR="002A3B22" w:rsidRPr="00057244">
        <w:rPr>
          <w:rFonts w:ascii="Calibri" w:hAnsi="Calibri" w:cs="Calibri"/>
          <w:color w:val="000000"/>
          <w:spacing w:val="-3"/>
          <w:lang w:val="fr-CH"/>
        </w:rPr>
        <w:t>r</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l’aménagement</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du</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territoire</w:t>
      </w:r>
      <w:r w:rsidR="002A3B22" w:rsidRPr="00057244">
        <w:rPr>
          <w:rFonts w:ascii="Calibri" w:hAnsi="Calibri" w:cs="Calibri"/>
          <w:color w:val="000000"/>
          <w:spacing w:val="44"/>
          <w:lang w:val="fr-CH"/>
        </w:rPr>
        <w:t xml:space="preserve"> </w:t>
      </w:r>
      <w:r w:rsidR="002A3B22" w:rsidRPr="00057244">
        <w:rPr>
          <w:rFonts w:ascii="Calibri" w:hAnsi="Calibri" w:cs="Calibri"/>
          <w:color w:val="000000"/>
          <w:lang w:val="fr-CH"/>
        </w:rPr>
        <w:t>et</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les</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const</w:t>
      </w:r>
      <w:r w:rsidR="002A3B22" w:rsidRPr="00057244">
        <w:rPr>
          <w:rFonts w:ascii="Calibri" w:hAnsi="Calibri" w:cs="Calibri"/>
          <w:color w:val="000000"/>
          <w:spacing w:val="-3"/>
          <w:lang w:val="fr-CH"/>
        </w:rPr>
        <w:t>r</w:t>
      </w:r>
      <w:r w:rsidR="002A3B22" w:rsidRPr="00057244">
        <w:rPr>
          <w:rFonts w:ascii="Calibri" w:hAnsi="Calibri" w:cs="Calibri"/>
          <w:color w:val="000000"/>
          <w:lang w:val="fr-CH"/>
        </w:rPr>
        <w:t>uction</w:t>
      </w:r>
      <w:r w:rsidR="002A3B22" w:rsidRPr="00057244">
        <w:rPr>
          <w:rFonts w:ascii="Calibri" w:hAnsi="Calibri" w:cs="Calibri"/>
          <w:color w:val="000000"/>
          <w:spacing w:val="-3"/>
          <w:lang w:val="fr-CH"/>
        </w:rPr>
        <w:t>s</w:t>
      </w:r>
      <w:r w:rsidR="00B80DD4" w:rsidRPr="00057244">
        <w:rPr>
          <w:rFonts w:ascii="Calibri" w:hAnsi="Calibri" w:cs="Calibri"/>
          <w:color w:val="000000"/>
          <w:lang w:val="fr-CH"/>
        </w:rPr>
        <w:t xml:space="preserve"> </w:t>
      </w:r>
      <w:r w:rsidR="002A3B22" w:rsidRPr="00057244">
        <w:rPr>
          <w:rFonts w:ascii="Calibri" w:hAnsi="Calibri" w:cs="Calibri"/>
          <w:color w:val="000000"/>
          <w:lang w:val="fr-CH"/>
        </w:rPr>
        <w:t>(</w:t>
      </w:r>
      <w:proofErr w:type="spellStart"/>
      <w:r w:rsidR="002A3B22" w:rsidRPr="00057244">
        <w:rPr>
          <w:rFonts w:ascii="Calibri" w:hAnsi="Calibri" w:cs="Calibri"/>
          <w:color w:val="000000"/>
          <w:lang w:val="fr-CH"/>
        </w:rPr>
        <w:t>ReLATeC</w:t>
      </w:r>
      <w:proofErr w:type="spellEnd"/>
      <w:r w:rsidR="002A3B22" w:rsidRPr="00057244">
        <w:rPr>
          <w:rFonts w:ascii="Calibri" w:hAnsi="Calibri" w:cs="Calibri"/>
          <w:color w:val="000000"/>
          <w:lang w:val="fr-CH"/>
        </w:rPr>
        <w:t>) du 1</w:t>
      </w:r>
      <w:r w:rsidR="002A3B22" w:rsidRPr="00057244">
        <w:rPr>
          <w:rFonts w:ascii="Calibri" w:hAnsi="Calibri" w:cs="Calibri"/>
          <w:color w:val="000000"/>
          <w:vertAlign w:val="superscript"/>
          <w:lang w:val="fr-CH"/>
        </w:rPr>
        <w:t>er</w:t>
      </w:r>
      <w:r w:rsidR="00B80DD4" w:rsidRPr="00057244">
        <w:rPr>
          <w:rFonts w:ascii="Calibri" w:hAnsi="Calibri" w:cs="Calibri"/>
          <w:color w:val="000000"/>
          <w:lang w:val="fr-CH"/>
        </w:rPr>
        <w:t xml:space="preserve"> décembre 2009, version entrée en vigueur le 1</w:t>
      </w:r>
      <w:r w:rsidR="00B80DD4" w:rsidRPr="00057244">
        <w:rPr>
          <w:rFonts w:ascii="Calibri" w:hAnsi="Calibri" w:cs="Calibri"/>
          <w:color w:val="000000"/>
          <w:vertAlign w:val="superscript"/>
          <w:lang w:val="fr-CH"/>
        </w:rPr>
        <w:t>er</w:t>
      </w:r>
      <w:r w:rsidR="00B80DD4" w:rsidRPr="00057244">
        <w:rPr>
          <w:rFonts w:ascii="Calibri" w:hAnsi="Calibri" w:cs="Calibri"/>
          <w:color w:val="000000"/>
          <w:lang w:val="fr-CH"/>
        </w:rPr>
        <w:t xml:space="preserve"> janvier </w:t>
      </w:r>
      <w:r w:rsidR="00FE187A" w:rsidRPr="00057244">
        <w:rPr>
          <w:rFonts w:ascii="Calibri" w:hAnsi="Calibri" w:cs="Calibri"/>
          <w:color w:val="000000"/>
          <w:lang w:val="fr-CH"/>
        </w:rPr>
        <w:t>2024</w:t>
      </w:r>
    </w:p>
    <w:p w14:paraId="552BFA9E" w14:textId="49649499" w:rsidR="009511F3" w:rsidRPr="00057244" w:rsidRDefault="009511F3" w:rsidP="00B80DD4">
      <w:pPr>
        <w:pStyle w:val="Paragraphedeliste"/>
        <w:numPr>
          <w:ilvl w:val="0"/>
          <w:numId w:val="1"/>
        </w:numPr>
        <w:tabs>
          <w:tab w:val="left" w:pos="993"/>
          <w:tab w:val="left" w:pos="1323"/>
        </w:tabs>
        <w:ind w:left="426" w:hanging="349"/>
        <w:jc w:val="both"/>
        <w:rPr>
          <w:rFonts w:ascii="Calibri" w:hAnsi="Calibri" w:cs="Times New Roman"/>
          <w:color w:val="010302"/>
          <w:lang w:val="fr-CH"/>
        </w:rPr>
      </w:pPr>
      <w:r w:rsidRPr="00057244">
        <w:rPr>
          <w:rFonts w:ascii="Calibri" w:hAnsi="Calibri" w:cs="Calibri"/>
          <w:color w:val="000000"/>
          <w:lang w:val="fr-CH"/>
        </w:rPr>
        <w:t>Loi du 12 septembre 2012 sur la protection de la nature et du paysage (</w:t>
      </w:r>
      <w:proofErr w:type="spellStart"/>
      <w:r w:rsidRPr="00057244">
        <w:rPr>
          <w:rFonts w:ascii="Calibri" w:hAnsi="Calibri" w:cs="Calibri"/>
          <w:color w:val="000000"/>
          <w:lang w:val="fr-CH"/>
        </w:rPr>
        <w:t>LPNat</w:t>
      </w:r>
      <w:proofErr w:type="spellEnd"/>
      <w:r w:rsidRPr="00057244">
        <w:rPr>
          <w:rFonts w:ascii="Calibri" w:hAnsi="Calibri" w:cs="Calibri"/>
          <w:color w:val="000000"/>
          <w:lang w:val="fr-CH"/>
        </w:rPr>
        <w:t xml:space="preserve">), version entrée en vigueur le </w:t>
      </w:r>
      <w:r w:rsidR="00B23829" w:rsidRPr="00057244">
        <w:rPr>
          <w:rFonts w:ascii="Calibri" w:hAnsi="Calibri" w:cs="Calibri"/>
          <w:color w:val="000000"/>
          <w:lang w:val="fr-CH"/>
        </w:rPr>
        <w:t>1</w:t>
      </w:r>
      <w:r w:rsidR="00B23829" w:rsidRPr="00057244">
        <w:rPr>
          <w:rFonts w:ascii="Calibri" w:hAnsi="Calibri" w:cs="Calibri"/>
          <w:color w:val="000000"/>
          <w:vertAlign w:val="superscript"/>
          <w:lang w:val="fr-CH"/>
        </w:rPr>
        <w:t>er</w:t>
      </w:r>
      <w:r w:rsidR="00B23829" w:rsidRPr="00057244">
        <w:rPr>
          <w:rFonts w:ascii="Calibri" w:hAnsi="Calibri" w:cs="Calibri"/>
          <w:color w:val="000000"/>
          <w:lang w:val="fr-CH"/>
        </w:rPr>
        <w:t xml:space="preserve"> octobre 2023</w:t>
      </w:r>
    </w:p>
    <w:p w14:paraId="0A9DE8BA" w14:textId="77777777" w:rsidR="009F232A" w:rsidRPr="00057244" w:rsidRDefault="009F232A" w:rsidP="009F232A">
      <w:pPr>
        <w:tabs>
          <w:tab w:val="left" w:pos="993"/>
          <w:tab w:val="left" w:pos="1323"/>
        </w:tabs>
        <w:jc w:val="both"/>
        <w:rPr>
          <w:rFonts w:ascii="Calibri" w:hAnsi="Calibri" w:cs="Times New Roman"/>
          <w:color w:val="010302"/>
          <w:lang w:val="fr-CH"/>
        </w:rPr>
      </w:pPr>
    </w:p>
    <w:p w14:paraId="5A6F2043" w14:textId="005D88C9" w:rsidR="009F232A" w:rsidRPr="00057244" w:rsidRDefault="009F232A" w:rsidP="009F232A">
      <w:pPr>
        <w:tabs>
          <w:tab w:val="left" w:pos="993"/>
          <w:tab w:val="left" w:pos="1323"/>
        </w:tabs>
        <w:jc w:val="both"/>
        <w:rPr>
          <w:rFonts w:ascii="Calibri" w:hAnsi="Calibri" w:cs="Times New Roman"/>
          <w:b/>
          <w:bCs/>
          <w:i/>
          <w:iCs/>
          <w:color w:val="010302"/>
          <w:lang w:val="fr-CH"/>
        </w:rPr>
      </w:pPr>
      <w:r w:rsidRPr="00057244">
        <w:rPr>
          <w:rFonts w:ascii="Calibri" w:hAnsi="Calibri" w:cs="Times New Roman"/>
          <w:b/>
          <w:bCs/>
          <w:i/>
          <w:iCs/>
          <w:color w:val="010302"/>
          <w:lang w:val="fr-CH"/>
        </w:rPr>
        <w:t xml:space="preserve">Sont réservées d’éventuelles </w:t>
      </w:r>
      <w:r w:rsidR="00A86979" w:rsidRPr="00057244">
        <w:rPr>
          <w:rFonts w:ascii="Calibri" w:hAnsi="Calibri" w:cs="Times New Roman"/>
          <w:b/>
          <w:bCs/>
          <w:i/>
          <w:iCs/>
          <w:color w:val="010302"/>
          <w:lang w:val="fr-CH"/>
        </w:rPr>
        <w:t xml:space="preserve">dispositions complémentaires fixées dans </w:t>
      </w:r>
      <w:r w:rsidR="00BD2669" w:rsidRPr="00057244">
        <w:rPr>
          <w:rFonts w:ascii="Calibri" w:hAnsi="Calibri" w:cs="Times New Roman"/>
          <w:b/>
          <w:bCs/>
          <w:i/>
          <w:iCs/>
          <w:color w:val="010302"/>
          <w:lang w:val="fr-CH"/>
        </w:rPr>
        <w:t>la réglementation du</w:t>
      </w:r>
      <w:r w:rsidR="00A86979" w:rsidRPr="00057244">
        <w:rPr>
          <w:rFonts w:ascii="Calibri" w:hAnsi="Calibri" w:cs="Times New Roman"/>
          <w:b/>
          <w:bCs/>
          <w:i/>
          <w:iCs/>
          <w:color w:val="010302"/>
          <w:lang w:val="fr-CH"/>
        </w:rPr>
        <w:t xml:space="preserve"> Plan d’aménagement local (règlement communal d’urbanisme) ou </w:t>
      </w:r>
      <w:r w:rsidR="00BD2669" w:rsidRPr="00057244">
        <w:rPr>
          <w:rFonts w:ascii="Calibri" w:hAnsi="Calibri" w:cs="Times New Roman"/>
          <w:b/>
          <w:bCs/>
          <w:i/>
          <w:iCs/>
          <w:color w:val="010302"/>
          <w:lang w:val="fr-CH"/>
        </w:rPr>
        <w:t xml:space="preserve">du </w:t>
      </w:r>
      <w:r w:rsidR="00A86979" w:rsidRPr="00057244">
        <w:rPr>
          <w:rFonts w:ascii="Calibri" w:hAnsi="Calibri" w:cs="Times New Roman"/>
          <w:b/>
          <w:bCs/>
          <w:i/>
          <w:iCs/>
          <w:color w:val="010302"/>
          <w:lang w:val="fr-CH"/>
        </w:rPr>
        <w:t>Plan d’aménagement de d</w:t>
      </w:r>
      <w:r w:rsidR="00BD2669" w:rsidRPr="00057244">
        <w:rPr>
          <w:rFonts w:ascii="Calibri" w:hAnsi="Calibri" w:cs="Times New Roman"/>
          <w:b/>
          <w:bCs/>
          <w:i/>
          <w:iCs/>
          <w:color w:val="010302"/>
          <w:lang w:val="fr-CH"/>
        </w:rPr>
        <w:t xml:space="preserve">étail </w:t>
      </w:r>
    </w:p>
    <w:p w14:paraId="4EC3F634" w14:textId="77777777" w:rsidR="00D5445A" w:rsidRPr="00057244" w:rsidRDefault="00D5445A" w:rsidP="00B0448A">
      <w:pPr>
        <w:pBdr>
          <w:bottom w:val="single" w:sz="4" w:space="1" w:color="auto"/>
        </w:pBdr>
        <w:tabs>
          <w:tab w:val="left" w:pos="993"/>
        </w:tabs>
        <w:jc w:val="both"/>
        <w:rPr>
          <w:rFonts w:ascii="Calibri" w:hAnsi="Calibri"/>
          <w:color w:val="000000" w:themeColor="text1"/>
          <w:lang w:val="fr-CH"/>
        </w:rPr>
      </w:pPr>
    </w:p>
    <w:p w14:paraId="4EC3F635" w14:textId="77777777" w:rsidR="00B0448A" w:rsidRPr="00057244" w:rsidRDefault="00B0448A" w:rsidP="00B80DD4">
      <w:pPr>
        <w:tabs>
          <w:tab w:val="left" w:pos="993"/>
        </w:tabs>
        <w:jc w:val="both"/>
        <w:rPr>
          <w:rFonts w:ascii="Calibri" w:hAnsi="Calibri"/>
          <w:noProof/>
          <w:lang w:val="fr-CH" w:eastAsia="fr-CH"/>
        </w:rPr>
      </w:pPr>
    </w:p>
    <w:p w14:paraId="4EC3F636" w14:textId="3441EA74" w:rsidR="00D5445A" w:rsidRPr="00057244" w:rsidRDefault="00D1594A" w:rsidP="00D35BF7">
      <w:pPr>
        <w:tabs>
          <w:tab w:val="left" w:pos="993"/>
        </w:tabs>
        <w:jc w:val="both"/>
        <w:rPr>
          <w:rFonts w:ascii="Calibri" w:hAnsi="Calibri" w:cs="Calibri"/>
          <w:b/>
          <w:bCs/>
          <w:color w:val="000000"/>
          <w:lang w:val="fr-CH"/>
        </w:rPr>
      </w:pPr>
      <w:r w:rsidRPr="00057244">
        <w:rPr>
          <w:rFonts w:ascii="Calibri" w:hAnsi="Calibri" w:cs="Calibri"/>
          <w:b/>
          <w:bCs/>
          <w:color w:val="000000"/>
          <w:lang w:val="fr-CH"/>
        </w:rPr>
        <w:t>Règlement d’exécution de la loi sur l’aménagement du territoire et les constructions</w:t>
      </w:r>
      <w:r w:rsidR="00634343" w:rsidRPr="00057244">
        <w:rPr>
          <w:rFonts w:ascii="Calibri" w:hAnsi="Calibri" w:cs="Calibri"/>
          <w:b/>
          <w:bCs/>
          <w:color w:val="000000"/>
          <w:lang w:val="fr-CH"/>
        </w:rPr>
        <w:t xml:space="preserve"> </w:t>
      </w:r>
      <w:proofErr w:type="spellStart"/>
      <w:r w:rsidR="002A3B22" w:rsidRPr="00057244">
        <w:rPr>
          <w:rFonts w:ascii="Calibri" w:hAnsi="Calibri" w:cs="Calibri"/>
          <w:b/>
          <w:bCs/>
          <w:color w:val="000000"/>
          <w:lang w:val="fr-CH"/>
        </w:rPr>
        <w:t>R</w:t>
      </w:r>
      <w:r w:rsidR="006D57E8" w:rsidRPr="00057244">
        <w:rPr>
          <w:rFonts w:ascii="Calibri" w:hAnsi="Calibri" w:cs="Calibri"/>
          <w:b/>
          <w:bCs/>
          <w:color w:val="000000"/>
          <w:lang w:val="fr-CH"/>
        </w:rPr>
        <w:t>e</w:t>
      </w:r>
      <w:r w:rsidR="002A3B22" w:rsidRPr="00057244">
        <w:rPr>
          <w:rFonts w:ascii="Calibri" w:hAnsi="Calibri" w:cs="Calibri"/>
          <w:b/>
          <w:bCs/>
          <w:color w:val="000000"/>
          <w:lang w:val="fr-CH"/>
        </w:rPr>
        <w:t>LAT</w:t>
      </w:r>
      <w:r w:rsidR="006D57E8" w:rsidRPr="00057244">
        <w:rPr>
          <w:rFonts w:ascii="Calibri" w:hAnsi="Calibri" w:cs="Calibri"/>
          <w:b/>
          <w:bCs/>
          <w:color w:val="000000"/>
          <w:lang w:val="fr-CH"/>
        </w:rPr>
        <w:t>e</w:t>
      </w:r>
      <w:r w:rsidR="002A3B22" w:rsidRPr="00057244">
        <w:rPr>
          <w:rFonts w:ascii="Calibri" w:hAnsi="Calibri" w:cs="Calibri"/>
          <w:b/>
          <w:bCs/>
          <w:color w:val="000000"/>
          <w:spacing w:val="-3"/>
          <w:lang w:val="fr-CH"/>
        </w:rPr>
        <w:t>C</w:t>
      </w:r>
      <w:proofErr w:type="spellEnd"/>
      <w:r w:rsidR="002A3B22" w:rsidRPr="00057244">
        <w:rPr>
          <w:rFonts w:ascii="Calibri" w:hAnsi="Calibri" w:cs="Calibri"/>
          <w:b/>
          <w:bCs/>
          <w:color w:val="000000"/>
          <w:lang w:val="fr-CH"/>
        </w:rPr>
        <w:t xml:space="preserve"> </w:t>
      </w:r>
    </w:p>
    <w:p w14:paraId="4EC3F637" w14:textId="77777777" w:rsidR="00B0448A" w:rsidRPr="00057244" w:rsidRDefault="00B0448A" w:rsidP="00D35BF7">
      <w:pPr>
        <w:tabs>
          <w:tab w:val="left" w:pos="993"/>
        </w:tabs>
        <w:jc w:val="both"/>
        <w:rPr>
          <w:rFonts w:ascii="Calibri" w:hAnsi="Calibri" w:cs="Times New Roman"/>
          <w:color w:val="010302"/>
          <w:lang w:val="fr-CH"/>
        </w:rPr>
      </w:pPr>
    </w:p>
    <w:p w14:paraId="1FB3285E" w14:textId="77DC4D5E" w:rsidR="00B22771" w:rsidRPr="00057244" w:rsidRDefault="00F63C9A" w:rsidP="00D35BF7">
      <w:pPr>
        <w:tabs>
          <w:tab w:val="left" w:pos="993"/>
        </w:tabs>
        <w:jc w:val="both"/>
        <w:rPr>
          <w:rFonts w:ascii="Calibri" w:hAnsi="Calibri" w:cs="Times New Roman"/>
          <w:b/>
          <w:bCs/>
          <w:color w:val="010302"/>
          <w:lang w:val="fr-CH"/>
        </w:rPr>
      </w:pPr>
      <w:r w:rsidRPr="00057244">
        <w:rPr>
          <w:rFonts w:ascii="Calibri" w:hAnsi="Calibri" w:cs="Times New Roman"/>
          <w:b/>
          <w:bCs/>
          <w:color w:val="010302"/>
          <w:lang w:val="fr-CH"/>
        </w:rPr>
        <w:t>Art. 84</w:t>
      </w:r>
      <w:r w:rsidRPr="00057244">
        <w:rPr>
          <w:rFonts w:ascii="Calibri" w:hAnsi="Calibri" w:cs="Times New Roman"/>
          <w:b/>
          <w:bCs/>
          <w:color w:val="010302"/>
          <w:lang w:val="fr-CH"/>
        </w:rPr>
        <w:tab/>
        <w:t>Obligation de permis – Selon la procédure ordinaire</w:t>
      </w:r>
    </w:p>
    <w:p w14:paraId="56323A32" w14:textId="2CA71942" w:rsidR="002B6BAA" w:rsidRPr="00057244" w:rsidRDefault="002B6BAA" w:rsidP="002B6BAA">
      <w:pPr>
        <w:tabs>
          <w:tab w:val="left" w:pos="993"/>
        </w:tabs>
        <w:rPr>
          <w:rFonts w:ascii="Calibri" w:hAnsi="Calibri" w:cs="Times New Roman"/>
          <w:color w:val="010302"/>
          <w:lang w:val="fr-CH"/>
        </w:rPr>
      </w:pPr>
      <w:r w:rsidRPr="00057244">
        <w:rPr>
          <w:rFonts w:ascii="Calibri" w:hAnsi="Calibri" w:cs="Calibri"/>
          <w:color w:val="000000"/>
          <w:position w:val="-1"/>
          <w:vertAlign w:val="superscript"/>
          <w:lang w:val="fr-CH"/>
        </w:rPr>
        <w:t>1</w:t>
      </w:r>
      <w:r w:rsidRPr="00057244">
        <w:rPr>
          <w:rFonts w:ascii="Calibri" w:hAnsi="Calibri" w:cs="Calibri"/>
          <w:color w:val="000000"/>
          <w:position w:val="-1"/>
          <w:lang w:val="fr-CH"/>
        </w:rPr>
        <w:t xml:space="preserve"> Sont soumis à l’obligation d’un permis de construire selon la procédure ordinaire :</w:t>
      </w:r>
    </w:p>
    <w:p w14:paraId="5FEF777D" w14:textId="3CA6445F" w:rsidR="002B6BAA" w:rsidRPr="00057244" w:rsidRDefault="00B82C43" w:rsidP="002B6BAA">
      <w:pPr>
        <w:tabs>
          <w:tab w:val="left" w:pos="567"/>
        </w:tabs>
        <w:jc w:val="both"/>
        <w:rPr>
          <w:rFonts w:ascii="Calibri" w:hAnsi="Calibri" w:cs="Calibri"/>
          <w:color w:val="000000"/>
          <w:lang w:val="fr-CH"/>
        </w:rPr>
      </w:pPr>
      <w:r w:rsidRPr="00057244">
        <w:rPr>
          <w:rFonts w:ascii="Calibri" w:hAnsi="Calibri" w:cs="Calibri"/>
          <w:color w:val="000000"/>
          <w:lang w:val="fr-CH"/>
        </w:rPr>
        <w:t>f</w:t>
      </w:r>
      <w:r w:rsidR="002B6BAA" w:rsidRPr="00057244">
        <w:rPr>
          <w:rFonts w:ascii="Calibri" w:hAnsi="Calibri" w:cs="Calibri"/>
          <w:color w:val="000000"/>
          <w:lang w:val="fr-CH"/>
        </w:rPr>
        <w:t xml:space="preserve">) </w:t>
      </w:r>
      <w:r w:rsidR="002B6BAA" w:rsidRPr="00057244">
        <w:rPr>
          <w:rFonts w:ascii="Calibri" w:hAnsi="Calibri" w:cs="Calibri"/>
          <w:color w:val="000000"/>
          <w:lang w:val="fr-CH"/>
        </w:rPr>
        <w:tab/>
      </w:r>
      <w:r w:rsidRPr="00057244">
        <w:rPr>
          <w:rFonts w:ascii="Calibri" w:hAnsi="Calibri" w:cs="Calibri"/>
          <w:color w:val="000000"/>
          <w:lang w:val="fr-CH"/>
        </w:rPr>
        <w:t xml:space="preserve">les ouvrages de génie civil tels que remblais, déblais, parois </w:t>
      </w:r>
      <w:proofErr w:type="spellStart"/>
      <w:r w:rsidRPr="00057244">
        <w:rPr>
          <w:rFonts w:ascii="Calibri" w:hAnsi="Calibri" w:cs="Calibri"/>
          <w:color w:val="000000"/>
          <w:lang w:val="fr-CH"/>
        </w:rPr>
        <w:t>paraphones</w:t>
      </w:r>
      <w:proofErr w:type="spellEnd"/>
      <w:r w:rsidRPr="00057244">
        <w:rPr>
          <w:rFonts w:ascii="Calibri" w:hAnsi="Calibri" w:cs="Calibri"/>
          <w:color w:val="000000"/>
          <w:lang w:val="fr-CH"/>
        </w:rPr>
        <w:t>, conduites, canalisations, captages d’eau, aménagements de cours d’eau, ainsi que les accès à une route publique</w:t>
      </w:r>
    </w:p>
    <w:p w14:paraId="634F923A" w14:textId="77777777" w:rsidR="002B6BAA" w:rsidRPr="00057244" w:rsidRDefault="002B6BAA" w:rsidP="00D35BF7">
      <w:pPr>
        <w:tabs>
          <w:tab w:val="left" w:pos="993"/>
        </w:tabs>
        <w:jc w:val="both"/>
        <w:rPr>
          <w:rFonts w:ascii="Calibri" w:hAnsi="Calibri" w:cs="Times New Roman"/>
          <w:b/>
          <w:bCs/>
          <w:color w:val="010302"/>
          <w:lang w:val="fr-CH"/>
        </w:rPr>
      </w:pPr>
    </w:p>
    <w:p w14:paraId="616308B0" w14:textId="77777777" w:rsidR="00273E37" w:rsidRPr="00057244" w:rsidRDefault="00B9409A" w:rsidP="00D35BF7">
      <w:pPr>
        <w:tabs>
          <w:tab w:val="left" w:pos="993"/>
        </w:tabs>
        <w:jc w:val="both"/>
        <w:rPr>
          <w:rFonts w:ascii="Calibri" w:hAnsi="Calibri" w:cs="Times New Roman"/>
          <w:b/>
          <w:bCs/>
          <w:color w:val="010302"/>
          <w:lang w:val="fr-CH"/>
        </w:rPr>
      </w:pPr>
      <w:r w:rsidRPr="00057244">
        <w:rPr>
          <w:rFonts w:ascii="Calibri" w:hAnsi="Calibri" w:cs="Times New Roman"/>
          <w:b/>
          <w:bCs/>
          <w:color w:val="010302"/>
          <w:lang w:val="fr-CH"/>
        </w:rPr>
        <w:t>Art. 85</w:t>
      </w:r>
      <w:r w:rsidR="00273E37" w:rsidRPr="00057244">
        <w:rPr>
          <w:rFonts w:ascii="Calibri" w:hAnsi="Calibri" w:cs="Times New Roman"/>
          <w:b/>
          <w:bCs/>
          <w:color w:val="010302"/>
          <w:lang w:val="fr-CH"/>
        </w:rPr>
        <w:tab/>
        <w:t>Obligation de permis – Selon la procédure simplifiée</w:t>
      </w:r>
    </w:p>
    <w:p w14:paraId="4076C1C3" w14:textId="133B7A39" w:rsidR="00765363" w:rsidRPr="00057244" w:rsidRDefault="00765363" w:rsidP="00765363">
      <w:pPr>
        <w:tabs>
          <w:tab w:val="left" w:pos="993"/>
        </w:tabs>
        <w:rPr>
          <w:rFonts w:ascii="Calibri" w:hAnsi="Calibri" w:cs="Times New Roman"/>
          <w:color w:val="010302"/>
          <w:lang w:val="fr-CH"/>
        </w:rPr>
      </w:pPr>
      <w:r w:rsidRPr="00057244">
        <w:rPr>
          <w:rFonts w:ascii="Calibri" w:hAnsi="Calibri" w:cs="Calibri"/>
          <w:color w:val="000000"/>
          <w:position w:val="-1"/>
          <w:vertAlign w:val="superscript"/>
          <w:lang w:val="fr-CH"/>
        </w:rPr>
        <w:t>1</w:t>
      </w:r>
      <w:r w:rsidRPr="00057244">
        <w:rPr>
          <w:rFonts w:ascii="Calibri" w:hAnsi="Calibri" w:cs="Calibri"/>
          <w:color w:val="000000"/>
          <w:position w:val="-1"/>
          <w:lang w:val="fr-CH"/>
        </w:rPr>
        <w:t xml:space="preserve"> Sont soumis à l’obligation d’un permis de construire selon la procédure simplifiée :</w:t>
      </w:r>
    </w:p>
    <w:p w14:paraId="26F420C5" w14:textId="034219E4" w:rsidR="00765363" w:rsidRPr="00057244" w:rsidRDefault="00C80F15" w:rsidP="00765363">
      <w:pPr>
        <w:tabs>
          <w:tab w:val="left" w:pos="567"/>
        </w:tabs>
        <w:jc w:val="both"/>
        <w:rPr>
          <w:rFonts w:ascii="Calibri" w:hAnsi="Calibri" w:cs="Calibri"/>
          <w:color w:val="000000"/>
          <w:lang w:val="fr-CH"/>
        </w:rPr>
      </w:pPr>
      <w:r w:rsidRPr="00057244">
        <w:rPr>
          <w:rFonts w:ascii="Calibri" w:hAnsi="Calibri" w:cs="Calibri"/>
          <w:color w:val="000000"/>
          <w:lang w:val="fr-CH"/>
        </w:rPr>
        <w:t>a</w:t>
      </w:r>
      <w:r w:rsidR="00765363" w:rsidRPr="00057244">
        <w:rPr>
          <w:rFonts w:ascii="Calibri" w:hAnsi="Calibri" w:cs="Calibri"/>
          <w:color w:val="000000"/>
          <w:lang w:val="fr-CH"/>
        </w:rPr>
        <w:t xml:space="preserve">) </w:t>
      </w:r>
      <w:r w:rsidR="00765363" w:rsidRPr="00057244">
        <w:rPr>
          <w:rFonts w:ascii="Calibri" w:hAnsi="Calibri" w:cs="Calibri"/>
          <w:color w:val="000000"/>
          <w:lang w:val="fr-CH"/>
        </w:rPr>
        <w:tab/>
      </w:r>
      <w:r w:rsidR="007B6CF4" w:rsidRPr="00057244">
        <w:rPr>
          <w:rFonts w:ascii="Calibri" w:hAnsi="Calibri" w:cs="Calibri"/>
          <w:color w:val="000000"/>
          <w:lang w:val="fr-CH"/>
        </w:rPr>
        <w:t xml:space="preserve">les murs de soutènement, y compris les mouvements de terre qui sont liés à leur réalisation, les murs de clôture ainsi que les clôtures sous réserve de l’article 87 al. 1 let. </w:t>
      </w:r>
      <w:proofErr w:type="gramStart"/>
      <w:r w:rsidR="007B6CF4" w:rsidRPr="00057244">
        <w:rPr>
          <w:rFonts w:ascii="Calibri" w:hAnsi="Calibri" w:cs="Calibri"/>
          <w:color w:val="000000"/>
          <w:lang w:val="fr-CH"/>
        </w:rPr>
        <w:t>e</w:t>
      </w:r>
      <w:proofErr w:type="gramEnd"/>
      <w:r w:rsidR="007B6CF4" w:rsidRPr="00057244">
        <w:rPr>
          <w:rFonts w:ascii="Calibri" w:hAnsi="Calibri" w:cs="Calibri"/>
          <w:color w:val="000000"/>
          <w:lang w:val="fr-CH"/>
        </w:rPr>
        <w:t>2 ch. 3</w:t>
      </w:r>
    </w:p>
    <w:p w14:paraId="4D209F33" w14:textId="77777777" w:rsidR="00B9409A" w:rsidRPr="00057244" w:rsidRDefault="00B9409A" w:rsidP="00D35BF7">
      <w:pPr>
        <w:tabs>
          <w:tab w:val="left" w:pos="993"/>
        </w:tabs>
        <w:jc w:val="both"/>
        <w:rPr>
          <w:rFonts w:ascii="Calibri" w:hAnsi="Calibri" w:cs="Times New Roman"/>
          <w:color w:val="010302"/>
          <w:lang w:val="fr-CH"/>
        </w:rPr>
      </w:pPr>
    </w:p>
    <w:p w14:paraId="1EFEAF67" w14:textId="5E9EF662" w:rsidR="00C80F15" w:rsidRPr="00057244" w:rsidRDefault="002A3B22" w:rsidP="00D35BF7">
      <w:pPr>
        <w:tabs>
          <w:tab w:val="left" w:pos="993"/>
        </w:tabs>
        <w:rPr>
          <w:rFonts w:ascii="Calibri" w:hAnsi="Calibri" w:cs="Calibri"/>
          <w:b/>
          <w:bCs/>
          <w:color w:val="000000"/>
          <w:lang w:val="fr-CH"/>
        </w:rPr>
      </w:pPr>
      <w:r w:rsidRPr="00057244">
        <w:rPr>
          <w:rFonts w:ascii="Calibri" w:hAnsi="Calibri" w:cs="Calibri"/>
          <w:b/>
          <w:bCs/>
          <w:color w:val="000000"/>
          <w:lang w:val="fr-CH"/>
        </w:rPr>
        <w:t xml:space="preserve">Art. 87 </w:t>
      </w:r>
      <w:r w:rsidRPr="00057244">
        <w:rPr>
          <w:rFonts w:ascii="Calibri" w:hAnsi="Calibri" w:cs="Calibri"/>
          <w:b/>
          <w:bCs/>
          <w:color w:val="000000"/>
          <w:lang w:val="fr-CH"/>
        </w:rPr>
        <w:tab/>
        <w:t>Dispense de permis (art. 13</w:t>
      </w:r>
      <w:r w:rsidR="00C836FA" w:rsidRPr="00057244">
        <w:rPr>
          <w:rFonts w:ascii="Calibri" w:hAnsi="Calibri" w:cs="Calibri"/>
          <w:b/>
          <w:bCs/>
          <w:color w:val="000000"/>
          <w:lang w:val="fr-CH"/>
        </w:rPr>
        <w:t>5</w:t>
      </w:r>
      <w:r w:rsidRPr="00057244">
        <w:rPr>
          <w:rFonts w:ascii="Calibri" w:hAnsi="Calibri" w:cs="Calibri"/>
          <w:b/>
          <w:bCs/>
          <w:color w:val="000000"/>
          <w:lang w:val="fr-CH"/>
        </w:rPr>
        <w:t xml:space="preserve"> al. </w:t>
      </w:r>
      <w:r w:rsidR="0051605A" w:rsidRPr="00057244">
        <w:rPr>
          <w:rFonts w:ascii="Calibri" w:hAnsi="Calibri" w:cs="Calibri"/>
          <w:b/>
          <w:bCs/>
          <w:color w:val="000000"/>
          <w:lang w:val="fr-CH"/>
        </w:rPr>
        <w:t>3</w:t>
      </w:r>
      <w:r w:rsidRPr="00057244">
        <w:rPr>
          <w:rFonts w:ascii="Calibri" w:hAnsi="Calibri" w:cs="Calibri"/>
          <w:b/>
          <w:bCs/>
          <w:color w:val="000000"/>
          <w:lang w:val="fr-CH"/>
        </w:rPr>
        <w:t xml:space="preserve"> </w:t>
      </w:r>
      <w:proofErr w:type="spellStart"/>
      <w:r w:rsidRPr="00057244">
        <w:rPr>
          <w:rFonts w:ascii="Calibri" w:hAnsi="Calibri" w:cs="Calibri"/>
          <w:b/>
          <w:bCs/>
          <w:color w:val="000000"/>
          <w:lang w:val="fr-CH"/>
        </w:rPr>
        <w:t>LATeC</w:t>
      </w:r>
      <w:proofErr w:type="spellEnd"/>
      <w:r w:rsidRPr="00057244">
        <w:rPr>
          <w:rFonts w:ascii="Calibri" w:hAnsi="Calibri" w:cs="Calibri"/>
          <w:b/>
          <w:bCs/>
          <w:color w:val="000000"/>
          <w:lang w:val="fr-CH"/>
        </w:rPr>
        <w:t>)</w:t>
      </w:r>
      <w:r w:rsidR="008162D3" w:rsidRPr="00057244">
        <w:rPr>
          <w:rFonts w:ascii="Calibri" w:hAnsi="Calibri" w:cs="Calibri"/>
          <w:b/>
          <w:bCs/>
          <w:color w:val="000000"/>
          <w:lang w:val="fr-CH"/>
        </w:rPr>
        <w:t xml:space="preserve"> – En général</w:t>
      </w:r>
    </w:p>
    <w:p w14:paraId="4EC3F638" w14:textId="4F197733" w:rsidR="00D5445A" w:rsidRPr="00057244" w:rsidRDefault="00F65030" w:rsidP="00D35BF7">
      <w:pPr>
        <w:tabs>
          <w:tab w:val="left" w:pos="993"/>
        </w:tabs>
        <w:rPr>
          <w:rFonts w:ascii="Calibri" w:hAnsi="Calibri" w:cs="Times New Roman"/>
          <w:color w:val="010302"/>
          <w:lang w:val="fr-CH"/>
        </w:rPr>
      </w:pPr>
      <w:r w:rsidRPr="00057244">
        <w:rPr>
          <w:rFonts w:ascii="Calibri" w:hAnsi="Calibri" w:cs="Calibri"/>
          <w:color w:val="000000"/>
          <w:position w:val="-1"/>
          <w:vertAlign w:val="superscript"/>
          <w:lang w:val="fr-CH"/>
        </w:rPr>
        <w:t>1</w:t>
      </w:r>
      <w:r w:rsidRPr="00057244">
        <w:rPr>
          <w:rFonts w:ascii="Calibri" w:hAnsi="Calibri" w:cs="Calibri"/>
          <w:color w:val="000000"/>
          <w:position w:val="-1"/>
          <w:lang w:val="fr-CH"/>
        </w:rPr>
        <w:t xml:space="preserve"> N</w:t>
      </w:r>
      <w:r w:rsidR="002A3B22" w:rsidRPr="00057244">
        <w:rPr>
          <w:rFonts w:ascii="Calibri" w:hAnsi="Calibri" w:cs="Calibri"/>
          <w:color w:val="000000"/>
          <w:position w:val="-1"/>
          <w:lang w:val="fr-CH"/>
        </w:rPr>
        <w:t xml:space="preserve">e sont pas soumis </w:t>
      </w:r>
      <w:proofErr w:type="spellStart"/>
      <w:r w:rsidR="002A3B22" w:rsidRPr="00057244">
        <w:rPr>
          <w:rFonts w:ascii="Calibri" w:hAnsi="Calibri" w:cs="Calibri"/>
          <w:color w:val="000000"/>
          <w:spacing w:val="-3"/>
          <w:position w:val="-1"/>
          <w:lang w:val="fr-CH"/>
        </w:rPr>
        <w:t>à</w:t>
      </w:r>
      <w:proofErr w:type="spellEnd"/>
      <w:r w:rsidR="002A3B22" w:rsidRPr="00057244">
        <w:rPr>
          <w:rFonts w:ascii="Calibri" w:hAnsi="Calibri" w:cs="Calibri"/>
          <w:color w:val="000000"/>
          <w:position w:val="-1"/>
          <w:lang w:val="fr-CH"/>
        </w:rPr>
        <w:t xml:space="preserve"> permis de con</w:t>
      </w:r>
      <w:r w:rsidR="002A3B22" w:rsidRPr="00057244">
        <w:rPr>
          <w:rFonts w:ascii="Calibri" w:hAnsi="Calibri" w:cs="Calibri"/>
          <w:color w:val="000000"/>
          <w:spacing w:val="-3"/>
          <w:position w:val="-1"/>
          <w:lang w:val="fr-CH"/>
        </w:rPr>
        <w:t>s</w:t>
      </w:r>
      <w:r w:rsidR="002A3B22" w:rsidRPr="00057244">
        <w:rPr>
          <w:rFonts w:ascii="Calibri" w:hAnsi="Calibri" w:cs="Calibri"/>
          <w:color w:val="000000"/>
          <w:position w:val="-1"/>
          <w:lang w:val="fr-CH"/>
        </w:rPr>
        <w:t>trui</w:t>
      </w:r>
      <w:r w:rsidR="002A3B22" w:rsidRPr="00057244">
        <w:rPr>
          <w:rFonts w:ascii="Calibri" w:hAnsi="Calibri" w:cs="Calibri"/>
          <w:color w:val="000000"/>
          <w:spacing w:val="-3"/>
          <w:position w:val="-1"/>
          <w:lang w:val="fr-CH"/>
        </w:rPr>
        <w:t>r</w:t>
      </w:r>
      <w:r w:rsidR="002A3B22" w:rsidRPr="00057244">
        <w:rPr>
          <w:rFonts w:ascii="Calibri" w:hAnsi="Calibri" w:cs="Calibri"/>
          <w:color w:val="000000"/>
          <w:position w:val="-1"/>
          <w:lang w:val="fr-CH"/>
        </w:rPr>
        <w:t>e :</w:t>
      </w:r>
    </w:p>
    <w:p w14:paraId="4EC3F639" w14:textId="53F7F3C4" w:rsidR="00D5445A" w:rsidRPr="00057244" w:rsidRDefault="00EB43F8" w:rsidP="00D35BF7">
      <w:pPr>
        <w:tabs>
          <w:tab w:val="left" w:pos="567"/>
        </w:tabs>
        <w:jc w:val="both"/>
        <w:rPr>
          <w:rFonts w:ascii="Calibri" w:hAnsi="Calibri" w:cs="Calibri"/>
          <w:color w:val="000000"/>
          <w:lang w:val="fr-CH"/>
        </w:rPr>
      </w:pPr>
      <w:proofErr w:type="gramStart"/>
      <w:r w:rsidRPr="00057244">
        <w:rPr>
          <w:rFonts w:ascii="Calibri" w:hAnsi="Calibri" w:cs="Calibri"/>
          <w:color w:val="000000"/>
          <w:lang w:val="fr-CH"/>
        </w:rPr>
        <w:t>e</w:t>
      </w:r>
      <w:proofErr w:type="gramEnd"/>
      <w:r w:rsidRPr="00057244">
        <w:rPr>
          <w:rFonts w:ascii="Calibri" w:hAnsi="Calibri" w:cs="Calibri"/>
          <w:color w:val="000000"/>
          <w:lang w:val="fr-CH"/>
        </w:rPr>
        <w:t>2</w:t>
      </w:r>
      <w:r w:rsidR="002A3B22" w:rsidRPr="00057244">
        <w:rPr>
          <w:rFonts w:ascii="Calibri" w:hAnsi="Calibri" w:cs="Calibri"/>
          <w:color w:val="000000"/>
          <w:lang w:val="fr-CH"/>
        </w:rPr>
        <w:t xml:space="preserve">) </w:t>
      </w:r>
      <w:r w:rsidR="00B80DD4" w:rsidRPr="00057244">
        <w:rPr>
          <w:rFonts w:ascii="Calibri" w:hAnsi="Calibri" w:cs="Calibri"/>
          <w:color w:val="000000"/>
          <w:lang w:val="fr-CH"/>
        </w:rPr>
        <w:tab/>
      </w:r>
      <w:r w:rsidRPr="00057244">
        <w:rPr>
          <w:rFonts w:ascii="Calibri" w:hAnsi="Calibri" w:cs="Calibri"/>
          <w:color w:val="000000"/>
          <w:lang w:val="fr-CH"/>
        </w:rPr>
        <w:t>à l’intérieur de la zone à bâtir :</w:t>
      </w:r>
    </w:p>
    <w:p w14:paraId="073214B2" w14:textId="33138C9A" w:rsidR="00EB43F8" w:rsidRPr="00057244" w:rsidRDefault="0003785E" w:rsidP="00D35BF7">
      <w:pPr>
        <w:tabs>
          <w:tab w:val="left" w:pos="567"/>
        </w:tabs>
        <w:jc w:val="both"/>
        <w:rPr>
          <w:rFonts w:ascii="Calibri" w:hAnsi="Calibri" w:cs="Times New Roman"/>
          <w:color w:val="010302"/>
          <w:lang w:val="fr-CH"/>
        </w:rPr>
      </w:pPr>
      <w:r w:rsidRPr="00057244">
        <w:rPr>
          <w:rFonts w:ascii="Calibri" w:hAnsi="Calibri" w:cs="Calibri"/>
          <w:color w:val="000000"/>
          <w:lang w:val="fr-CH"/>
        </w:rPr>
        <w:tab/>
        <w:t>3. les clôtures en treillis</w:t>
      </w:r>
    </w:p>
    <w:p w14:paraId="4EC3F63A" w14:textId="77B1D119" w:rsidR="00D5445A" w:rsidRPr="00057244" w:rsidRDefault="00F65030" w:rsidP="00D35BF7">
      <w:pPr>
        <w:tabs>
          <w:tab w:val="left" w:pos="993"/>
        </w:tabs>
        <w:jc w:val="both"/>
        <w:rPr>
          <w:rFonts w:ascii="Calibri" w:hAnsi="Calibri" w:cs="Calibri"/>
          <w:color w:val="000000"/>
          <w:lang w:val="fr-CH"/>
        </w:rPr>
      </w:pPr>
      <w:r w:rsidRPr="00057244">
        <w:rPr>
          <w:rFonts w:ascii="Calibri" w:hAnsi="Calibri" w:cs="Calibri"/>
          <w:color w:val="000000"/>
          <w:vertAlign w:val="superscript"/>
          <w:lang w:val="fr-CH"/>
        </w:rPr>
        <w:t>2</w:t>
      </w:r>
      <w:r w:rsidRPr="00057244">
        <w:rPr>
          <w:rFonts w:ascii="Calibri" w:hAnsi="Calibri" w:cs="Calibri"/>
          <w:color w:val="000000"/>
          <w:lang w:val="fr-CH"/>
        </w:rPr>
        <w:t xml:space="preserve"> L</w:t>
      </w:r>
      <w:r w:rsidR="002A3B22" w:rsidRPr="00057244">
        <w:rPr>
          <w:rFonts w:ascii="Calibri" w:hAnsi="Calibri" w:cs="Calibri"/>
          <w:color w:val="000000"/>
          <w:lang w:val="fr-CH"/>
        </w:rPr>
        <w:t>a</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procédure</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simpl</w:t>
      </w:r>
      <w:r w:rsidR="002A3B22" w:rsidRPr="00057244">
        <w:rPr>
          <w:rFonts w:ascii="Calibri" w:hAnsi="Calibri" w:cs="Calibri"/>
          <w:color w:val="000000"/>
          <w:spacing w:val="-3"/>
          <w:lang w:val="fr-CH"/>
        </w:rPr>
        <w:t>i</w:t>
      </w:r>
      <w:r w:rsidR="002A3B22" w:rsidRPr="00057244">
        <w:rPr>
          <w:rFonts w:ascii="Calibri" w:hAnsi="Calibri" w:cs="Calibri"/>
          <w:color w:val="000000"/>
          <w:lang w:val="fr-CH"/>
        </w:rPr>
        <w:t>fiée</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doit</w:t>
      </w:r>
      <w:r w:rsidR="002A3B22" w:rsidRPr="00057244">
        <w:rPr>
          <w:rFonts w:ascii="Calibri" w:hAnsi="Calibri" w:cs="Calibri"/>
          <w:color w:val="000000"/>
          <w:spacing w:val="24"/>
          <w:lang w:val="fr-CH"/>
        </w:rPr>
        <w:t xml:space="preserve"> </w:t>
      </w:r>
      <w:r w:rsidR="002A3B22" w:rsidRPr="00057244">
        <w:rPr>
          <w:rFonts w:ascii="Calibri" w:hAnsi="Calibri" w:cs="Calibri"/>
          <w:color w:val="000000"/>
          <w:lang w:val="fr-CH"/>
        </w:rPr>
        <w:t>toutefois</w:t>
      </w:r>
      <w:r w:rsidR="002A3B22" w:rsidRPr="00057244">
        <w:rPr>
          <w:rFonts w:ascii="Calibri" w:hAnsi="Calibri" w:cs="Calibri"/>
          <w:color w:val="000000"/>
          <w:spacing w:val="26"/>
          <w:lang w:val="fr-CH"/>
        </w:rPr>
        <w:t xml:space="preserve"> </w:t>
      </w:r>
      <w:r w:rsidR="002A3B22" w:rsidRPr="00057244">
        <w:rPr>
          <w:rFonts w:ascii="Calibri" w:hAnsi="Calibri" w:cs="Calibri"/>
          <w:color w:val="000000"/>
          <w:lang w:val="fr-CH"/>
        </w:rPr>
        <w:t>être</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su</w:t>
      </w:r>
      <w:r w:rsidR="002A3B22" w:rsidRPr="00057244">
        <w:rPr>
          <w:rFonts w:ascii="Calibri" w:hAnsi="Calibri" w:cs="Calibri"/>
          <w:color w:val="000000"/>
          <w:spacing w:val="-3"/>
          <w:lang w:val="fr-CH"/>
        </w:rPr>
        <w:t>i</w:t>
      </w:r>
      <w:r w:rsidR="002A3B22" w:rsidRPr="00057244">
        <w:rPr>
          <w:rFonts w:ascii="Calibri" w:hAnsi="Calibri" w:cs="Calibri"/>
          <w:color w:val="000000"/>
          <w:lang w:val="fr-CH"/>
        </w:rPr>
        <w:t>vie</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lorsque</w:t>
      </w:r>
      <w:r w:rsidR="002A3B22" w:rsidRPr="00057244">
        <w:rPr>
          <w:rFonts w:ascii="Calibri" w:hAnsi="Calibri" w:cs="Calibri"/>
          <w:color w:val="000000"/>
          <w:spacing w:val="27"/>
          <w:lang w:val="fr-CH"/>
        </w:rPr>
        <w:t xml:space="preserve"> </w:t>
      </w:r>
      <w:r w:rsidR="002A3B22" w:rsidRPr="00057244">
        <w:rPr>
          <w:rFonts w:ascii="Calibri" w:hAnsi="Calibri" w:cs="Calibri"/>
          <w:color w:val="000000"/>
          <w:spacing w:val="-3"/>
          <w:lang w:val="fr-CH"/>
        </w:rPr>
        <w:t>l</w:t>
      </w:r>
      <w:r w:rsidR="002A3B22" w:rsidRPr="00057244">
        <w:rPr>
          <w:rFonts w:ascii="Calibri" w:hAnsi="Calibri" w:cs="Calibri"/>
          <w:color w:val="000000"/>
          <w:lang w:val="fr-CH"/>
        </w:rPr>
        <w:t>es</w:t>
      </w:r>
      <w:r w:rsidR="002A3B22" w:rsidRPr="00057244">
        <w:rPr>
          <w:rFonts w:ascii="Calibri" w:hAnsi="Calibri" w:cs="Calibri"/>
          <w:color w:val="000000"/>
          <w:spacing w:val="27"/>
          <w:lang w:val="fr-CH"/>
        </w:rPr>
        <w:t xml:space="preserve"> </w:t>
      </w:r>
      <w:r w:rsidR="002A3B22" w:rsidRPr="00057244">
        <w:rPr>
          <w:rFonts w:ascii="Calibri" w:hAnsi="Calibri" w:cs="Calibri"/>
          <w:color w:val="000000"/>
          <w:lang w:val="fr-CH"/>
        </w:rPr>
        <w:t>const</w:t>
      </w:r>
      <w:r w:rsidR="002A3B22" w:rsidRPr="00057244">
        <w:rPr>
          <w:rFonts w:ascii="Calibri" w:hAnsi="Calibri" w:cs="Calibri"/>
          <w:color w:val="000000"/>
          <w:spacing w:val="-3"/>
          <w:lang w:val="fr-CH"/>
        </w:rPr>
        <w:t>r</w:t>
      </w:r>
      <w:r w:rsidR="002A3B22" w:rsidRPr="00057244">
        <w:rPr>
          <w:rFonts w:ascii="Calibri" w:hAnsi="Calibri" w:cs="Calibri"/>
          <w:color w:val="000000"/>
          <w:lang w:val="fr-CH"/>
        </w:rPr>
        <w:t>uctions</w:t>
      </w:r>
      <w:r w:rsidR="002A3B22" w:rsidRPr="00057244">
        <w:rPr>
          <w:rFonts w:ascii="Calibri" w:hAnsi="Calibri" w:cs="Calibri"/>
          <w:color w:val="000000"/>
          <w:spacing w:val="26"/>
          <w:lang w:val="fr-CH"/>
        </w:rPr>
        <w:t xml:space="preserve"> </w:t>
      </w:r>
      <w:r w:rsidR="002A3B22" w:rsidRPr="00057244">
        <w:rPr>
          <w:rFonts w:ascii="Calibri" w:hAnsi="Calibri" w:cs="Calibri"/>
          <w:color w:val="000000"/>
          <w:lang w:val="fr-CH"/>
        </w:rPr>
        <w:t>et</w:t>
      </w:r>
      <w:r w:rsidR="002A3B22" w:rsidRPr="00057244">
        <w:rPr>
          <w:rFonts w:ascii="Calibri" w:hAnsi="Calibri" w:cs="Calibri"/>
          <w:color w:val="000000"/>
          <w:spacing w:val="27"/>
          <w:lang w:val="fr-CH"/>
        </w:rPr>
        <w:t xml:space="preserve"> </w:t>
      </w:r>
      <w:r w:rsidR="002A3B22" w:rsidRPr="00057244">
        <w:rPr>
          <w:rFonts w:ascii="Calibri" w:hAnsi="Calibri" w:cs="Calibri"/>
          <w:color w:val="000000"/>
          <w:spacing w:val="-3"/>
          <w:lang w:val="fr-CH"/>
        </w:rPr>
        <w:t>i</w:t>
      </w:r>
      <w:r w:rsidR="002A3B22" w:rsidRPr="00057244">
        <w:rPr>
          <w:rFonts w:ascii="Calibri" w:hAnsi="Calibri" w:cs="Calibri"/>
          <w:color w:val="000000"/>
          <w:lang w:val="fr-CH"/>
        </w:rPr>
        <w:t>nstallation</w:t>
      </w:r>
      <w:r w:rsidR="00912A58" w:rsidRPr="00057244">
        <w:rPr>
          <w:rFonts w:ascii="Calibri" w:hAnsi="Calibri" w:cs="Calibri"/>
          <w:color w:val="000000"/>
          <w:lang w:val="fr-CH"/>
        </w:rPr>
        <w:t>s</w:t>
      </w:r>
      <w:r w:rsidR="00B80DD4" w:rsidRPr="00057244">
        <w:rPr>
          <w:rFonts w:ascii="Calibri" w:hAnsi="Calibri" w:cs="Calibri"/>
          <w:color w:val="000000"/>
          <w:lang w:val="fr-CH"/>
        </w:rPr>
        <w:t xml:space="preserve"> </w:t>
      </w:r>
      <w:r w:rsidR="002A3B22" w:rsidRPr="00057244">
        <w:rPr>
          <w:rFonts w:ascii="Calibri" w:hAnsi="Calibri" w:cs="Calibri"/>
          <w:color w:val="000000"/>
          <w:lang w:val="fr-CH"/>
        </w:rPr>
        <w:t>énu</w:t>
      </w:r>
      <w:r w:rsidR="002A3B22" w:rsidRPr="00057244">
        <w:rPr>
          <w:rFonts w:ascii="Calibri" w:hAnsi="Calibri" w:cs="Calibri"/>
          <w:color w:val="000000"/>
          <w:spacing w:val="-3"/>
          <w:lang w:val="fr-CH"/>
        </w:rPr>
        <w:t>m</w:t>
      </w:r>
      <w:r w:rsidR="002A3B22" w:rsidRPr="00057244">
        <w:rPr>
          <w:rFonts w:ascii="Calibri" w:hAnsi="Calibri" w:cs="Calibri"/>
          <w:color w:val="000000"/>
          <w:lang w:val="fr-CH"/>
        </w:rPr>
        <w:t>érées</w:t>
      </w:r>
      <w:r w:rsidR="002A3B22" w:rsidRPr="00057244">
        <w:rPr>
          <w:rFonts w:ascii="Calibri" w:hAnsi="Calibri" w:cs="Calibri"/>
          <w:color w:val="000000"/>
          <w:spacing w:val="44"/>
          <w:lang w:val="fr-CH"/>
        </w:rPr>
        <w:t xml:space="preserve"> </w:t>
      </w:r>
      <w:r w:rsidR="002A3B22" w:rsidRPr="00057244">
        <w:rPr>
          <w:rFonts w:ascii="Calibri" w:hAnsi="Calibri" w:cs="Calibri"/>
          <w:color w:val="000000"/>
          <w:lang w:val="fr-CH"/>
        </w:rPr>
        <w:t>aux</w:t>
      </w:r>
      <w:r w:rsidR="002A3B22" w:rsidRPr="00057244">
        <w:rPr>
          <w:rFonts w:ascii="Calibri" w:hAnsi="Calibri" w:cs="Calibri"/>
          <w:color w:val="000000"/>
          <w:spacing w:val="43"/>
          <w:lang w:val="fr-CH"/>
        </w:rPr>
        <w:t xml:space="preserve"> </w:t>
      </w:r>
      <w:r w:rsidR="002A3B22" w:rsidRPr="00057244">
        <w:rPr>
          <w:rFonts w:ascii="Calibri" w:hAnsi="Calibri" w:cs="Calibri"/>
          <w:color w:val="000000"/>
          <w:lang w:val="fr-CH"/>
        </w:rPr>
        <w:t>lettres</w:t>
      </w:r>
      <w:r w:rsidR="002A3B22" w:rsidRPr="00057244">
        <w:rPr>
          <w:rFonts w:ascii="Calibri" w:hAnsi="Calibri" w:cs="Calibri"/>
          <w:color w:val="000000"/>
          <w:spacing w:val="41"/>
          <w:lang w:val="fr-CH"/>
        </w:rPr>
        <w:t xml:space="preserve"> </w:t>
      </w:r>
      <w:r w:rsidR="00630A8D" w:rsidRPr="00057244">
        <w:rPr>
          <w:rFonts w:ascii="Calibri" w:hAnsi="Calibri" w:cs="Calibri"/>
          <w:color w:val="000000"/>
          <w:lang w:val="fr-CH"/>
        </w:rPr>
        <w:t>b à e2 sont situées :</w:t>
      </w:r>
    </w:p>
    <w:p w14:paraId="1CD60541" w14:textId="7CCE7F50" w:rsidR="00630A8D" w:rsidRPr="00057244" w:rsidRDefault="00E97DE9" w:rsidP="00E97DE9">
      <w:pPr>
        <w:tabs>
          <w:tab w:val="left" w:pos="567"/>
        </w:tabs>
        <w:jc w:val="both"/>
        <w:rPr>
          <w:rFonts w:ascii="Calibri" w:hAnsi="Calibri" w:cs="Calibri"/>
          <w:color w:val="000000"/>
          <w:lang w:val="fr-CH"/>
        </w:rPr>
      </w:pPr>
      <w:r w:rsidRPr="00057244">
        <w:rPr>
          <w:rFonts w:ascii="Calibri" w:hAnsi="Calibri" w:cs="Calibri"/>
          <w:color w:val="000000"/>
          <w:lang w:val="fr-CH"/>
        </w:rPr>
        <w:t>a)</w:t>
      </w:r>
      <w:r w:rsidRPr="00057244">
        <w:rPr>
          <w:rFonts w:ascii="Calibri" w:hAnsi="Calibri" w:cs="Calibri"/>
          <w:color w:val="000000"/>
          <w:lang w:val="fr-CH"/>
        </w:rPr>
        <w:tab/>
        <w:t xml:space="preserve">à moins de 20 mètres ou de toute autre distance légalisée, d’une </w:t>
      </w:r>
      <w:r w:rsidR="00D67225" w:rsidRPr="00057244">
        <w:rPr>
          <w:rFonts w:ascii="Calibri" w:hAnsi="Calibri" w:cs="Calibri"/>
          <w:color w:val="000000"/>
          <w:lang w:val="fr-CH"/>
        </w:rPr>
        <w:t>zone</w:t>
      </w:r>
      <w:r w:rsidRPr="00057244">
        <w:rPr>
          <w:rFonts w:ascii="Calibri" w:hAnsi="Calibri" w:cs="Calibri"/>
          <w:color w:val="000000"/>
          <w:lang w:val="fr-CH"/>
        </w:rPr>
        <w:t xml:space="preserve"> riveraine (lac et cours d’eau), de la forêt, d’une réserve naturelle, d’un objet naturel protégé</w:t>
      </w:r>
    </w:p>
    <w:p w14:paraId="00E16D45" w14:textId="5833C9C4" w:rsidR="00E97DE9" w:rsidRPr="00057244" w:rsidRDefault="00E97DE9" w:rsidP="00E97DE9">
      <w:pPr>
        <w:tabs>
          <w:tab w:val="left" w:pos="567"/>
        </w:tabs>
        <w:jc w:val="both"/>
        <w:rPr>
          <w:rFonts w:ascii="Calibri" w:hAnsi="Calibri" w:cs="Calibri"/>
          <w:color w:val="000000"/>
          <w:lang w:val="fr-CH"/>
        </w:rPr>
      </w:pPr>
      <w:r w:rsidRPr="00057244">
        <w:rPr>
          <w:rFonts w:ascii="Calibri" w:hAnsi="Calibri" w:cs="Calibri"/>
          <w:color w:val="000000"/>
          <w:lang w:val="fr-CH"/>
        </w:rPr>
        <w:t>b)</w:t>
      </w:r>
      <w:r w:rsidRPr="00057244">
        <w:rPr>
          <w:rFonts w:ascii="Calibri" w:hAnsi="Calibri" w:cs="Calibri"/>
          <w:color w:val="000000"/>
          <w:lang w:val="fr-CH"/>
        </w:rPr>
        <w:tab/>
        <w:t xml:space="preserve">à une distance inférieure à celle qui est </w:t>
      </w:r>
      <w:r w:rsidR="00D67225" w:rsidRPr="00057244">
        <w:rPr>
          <w:rFonts w:ascii="Calibri" w:hAnsi="Calibri" w:cs="Calibri"/>
          <w:color w:val="000000"/>
          <w:lang w:val="fr-CH"/>
        </w:rPr>
        <w:t>applicable</w:t>
      </w:r>
      <w:r w:rsidRPr="00057244">
        <w:rPr>
          <w:rFonts w:ascii="Calibri" w:hAnsi="Calibri" w:cs="Calibri"/>
          <w:color w:val="000000"/>
          <w:lang w:val="fr-CH"/>
        </w:rPr>
        <w:t xml:space="preserve"> par rapport à une route publique en vertu e la loi du 5 novembre 2021 sur la mobilité</w:t>
      </w:r>
    </w:p>
    <w:p w14:paraId="5E4AB255" w14:textId="3DFD10CE" w:rsidR="00E97DE9" w:rsidRPr="00057244" w:rsidRDefault="00E97DE9" w:rsidP="00E97DE9">
      <w:pPr>
        <w:tabs>
          <w:tab w:val="left" w:pos="567"/>
        </w:tabs>
        <w:jc w:val="both"/>
        <w:rPr>
          <w:rFonts w:ascii="Calibri" w:hAnsi="Calibri" w:cs="Calibri"/>
          <w:color w:val="000000"/>
          <w:lang w:val="fr-CH"/>
        </w:rPr>
      </w:pPr>
      <w:r w:rsidRPr="00057244">
        <w:rPr>
          <w:rFonts w:ascii="Calibri" w:hAnsi="Calibri" w:cs="Calibri"/>
          <w:color w:val="000000"/>
          <w:lang w:val="fr-CH"/>
        </w:rPr>
        <w:t xml:space="preserve">c) </w:t>
      </w:r>
      <w:r w:rsidRPr="00057244">
        <w:rPr>
          <w:rFonts w:ascii="Calibri" w:hAnsi="Calibri" w:cs="Calibri"/>
          <w:color w:val="000000"/>
          <w:lang w:val="fr-CH"/>
        </w:rPr>
        <w:tab/>
      </w:r>
      <w:r w:rsidR="00527CAC" w:rsidRPr="00057244">
        <w:rPr>
          <w:rFonts w:ascii="Calibri" w:hAnsi="Calibri" w:cs="Calibri"/>
          <w:color w:val="000000"/>
          <w:lang w:val="fr-CH"/>
        </w:rPr>
        <w:t>dans l’espace réservé aux eaux ;</w:t>
      </w:r>
    </w:p>
    <w:p w14:paraId="655083BF" w14:textId="2FE9292E" w:rsidR="00527CAC" w:rsidRPr="00057244" w:rsidRDefault="00527CAC" w:rsidP="00E97DE9">
      <w:pPr>
        <w:tabs>
          <w:tab w:val="left" w:pos="567"/>
        </w:tabs>
        <w:jc w:val="both"/>
        <w:rPr>
          <w:rFonts w:ascii="Calibri" w:hAnsi="Calibri" w:cs="Calibri"/>
          <w:color w:val="000000"/>
          <w:lang w:val="fr-CH"/>
        </w:rPr>
      </w:pPr>
      <w:r w:rsidRPr="00057244">
        <w:rPr>
          <w:rFonts w:ascii="Calibri" w:hAnsi="Calibri" w:cs="Calibri"/>
          <w:color w:val="000000"/>
          <w:lang w:val="fr-CH"/>
        </w:rPr>
        <w:t>d)</w:t>
      </w:r>
      <w:r w:rsidRPr="00057244">
        <w:rPr>
          <w:rFonts w:ascii="Calibri" w:hAnsi="Calibri" w:cs="Calibri"/>
          <w:color w:val="000000"/>
          <w:lang w:val="fr-CH"/>
        </w:rPr>
        <w:tab/>
        <w:t>dans un secteur faisant l’objet d’une mesure de protection</w:t>
      </w:r>
    </w:p>
    <w:p w14:paraId="16A0353D" w14:textId="354027C5" w:rsidR="00527CAC" w:rsidRPr="00057244" w:rsidRDefault="00527CAC" w:rsidP="00E97DE9">
      <w:pPr>
        <w:tabs>
          <w:tab w:val="left" w:pos="567"/>
        </w:tabs>
        <w:jc w:val="both"/>
        <w:rPr>
          <w:rFonts w:ascii="Calibri" w:hAnsi="Calibri" w:cs="Calibri"/>
          <w:color w:val="000000"/>
          <w:lang w:val="fr-CH"/>
        </w:rPr>
      </w:pPr>
      <w:r w:rsidRPr="00057244">
        <w:rPr>
          <w:rFonts w:ascii="Calibri" w:hAnsi="Calibri" w:cs="Calibri"/>
          <w:color w:val="000000"/>
          <w:lang w:val="fr-CH"/>
        </w:rPr>
        <w:t>e)</w:t>
      </w:r>
      <w:r w:rsidRPr="00057244">
        <w:rPr>
          <w:rFonts w:ascii="Calibri" w:hAnsi="Calibri" w:cs="Calibri"/>
          <w:color w:val="000000"/>
          <w:lang w:val="fr-CH"/>
        </w:rPr>
        <w:tab/>
        <w:t>dans un périmètre archéologique</w:t>
      </w:r>
    </w:p>
    <w:p w14:paraId="497A16FC" w14:textId="07A23685" w:rsidR="00527CAC" w:rsidRPr="00057244" w:rsidRDefault="00527CAC" w:rsidP="00E97DE9">
      <w:pPr>
        <w:tabs>
          <w:tab w:val="left" w:pos="567"/>
        </w:tabs>
        <w:jc w:val="both"/>
        <w:rPr>
          <w:rFonts w:ascii="Calibri" w:hAnsi="Calibri" w:cs="Calibri"/>
          <w:color w:val="000000"/>
          <w:lang w:val="fr-CH"/>
        </w:rPr>
      </w:pPr>
      <w:r w:rsidRPr="00057244">
        <w:rPr>
          <w:rFonts w:ascii="Calibri" w:hAnsi="Calibri" w:cs="Calibri"/>
          <w:color w:val="000000"/>
          <w:lang w:val="fr-CH"/>
        </w:rPr>
        <w:t xml:space="preserve">f) </w:t>
      </w:r>
      <w:r w:rsidRPr="00057244">
        <w:rPr>
          <w:rFonts w:ascii="Calibri" w:hAnsi="Calibri" w:cs="Calibri"/>
          <w:color w:val="000000"/>
          <w:lang w:val="fr-CH"/>
        </w:rPr>
        <w:tab/>
        <w:t>dans un corridor à faune</w:t>
      </w:r>
    </w:p>
    <w:p w14:paraId="77C57B24" w14:textId="751239A5" w:rsidR="00527CAC" w:rsidRPr="00057244" w:rsidRDefault="00527CAC" w:rsidP="00E97DE9">
      <w:pPr>
        <w:tabs>
          <w:tab w:val="left" w:pos="567"/>
        </w:tabs>
        <w:jc w:val="both"/>
        <w:rPr>
          <w:rFonts w:ascii="Calibri" w:hAnsi="Calibri" w:cs="Calibri"/>
          <w:color w:val="000000"/>
          <w:lang w:val="fr-CH"/>
        </w:rPr>
      </w:pPr>
      <w:r w:rsidRPr="00057244">
        <w:rPr>
          <w:rFonts w:ascii="Calibri" w:hAnsi="Calibri" w:cs="Calibri"/>
          <w:color w:val="000000"/>
          <w:lang w:val="fr-CH"/>
        </w:rPr>
        <w:t>g)</w:t>
      </w:r>
      <w:r w:rsidRPr="00057244">
        <w:rPr>
          <w:rFonts w:ascii="Calibri" w:hAnsi="Calibri" w:cs="Calibri"/>
          <w:color w:val="000000"/>
          <w:lang w:val="fr-CH"/>
        </w:rPr>
        <w:tab/>
        <w:t>à proximité d’un bâtiment protégé</w:t>
      </w:r>
    </w:p>
    <w:p w14:paraId="3CEB4FED" w14:textId="3E6A6C1C" w:rsidR="00B22771" w:rsidRPr="00057244" w:rsidRDefault="00B22771" w:rsidP="00D35BF7">
      <w:pPr>
        <w:tabs>
          <w:tab w:val="left" w:pos="993"/>
        </w:tabs>
        <w:ind w:right="802"/>
        <w:jc w:val="both"/>
        <w:rPr>
          <w:rFonts w:ascii="Calibri" w:hAnsi="Calibri" w:cs="Calibri"/>
          <w:b/>
          <w:bCs/>
          <w:color w:val="000000"/>
          <w:lang w:val="fr-CH"/>
        </w:rPr>
      </w:pPr>
    </w:p>
    <w:p w14:paraId="4EC3F63C" w14:textId="23E77F06" w:rsidR="00B80DD4" w:rsidRPr="00057244" w:rsidRDefault="00B80DD4" w:rsidP="00D35BF7">
      <w:pPr>
        <w:tabs>
          <w:tab w:val="left" w:pos="993"/>
        </w:tabs>
        <w:jc w:val="both"/>
        <w:rPr>
          <w:rFonts w:ascii="Calibri" w:hAnsi="Calibri" w:cs="Calibri"/>
          <w:b/>
          <w:bCs/>
          <w:color w:val="000000"/>
          <w:lang w:val="fr-CH"/>
        </w:rPr>
      </w:pPr>
      <w:r w:rsidRPr="00057244">
        <w:rPr>
          <w:rFonts w:ascii="Calibri" w:hAnsi="Calibri" w:cs="Calibri"/>
          <w:b/>
          <w:bCs/>
          <w:color w:val="000000"/>
          <w:lang w:val="fr-CH"/>
        </w:rPr>
        <w:t>Art. 59</w:t>
      </w:r>
      <w:r w:rsidRPr="00057244">
        <w:rPr>
          <w:rFonts w:ascii="Calibri" w:hAnsi="Calibri" w:cs="Calibri"/>
          <w:b/>
          <w:bCs/>
          <w:color w:val="000000"/>
          <w:lang w:val="fr-CH"/>
        </w:rPr>
        <w:tab/>
        <w:t xml:space="preserve">Talus </w:t>
      </w:r>
    </w:p>
    <w:p w14:paraId="4EC3F63D" w14:textId="7D65B315" w:rsidR="00B80DD4" w:rsidRPr="00057244" w:rsidRDefault="00B80DD4" w:rsidP="00D35BF7">
      <w:pPr>
        <w:jc w:val="both"/>
        <w:rPr>
          <w:rFonts w:ascii="Calibri" w:hAnsi="Calibri" w:cs="Calibri"/>
          <w:color w:val="000000"/>
          <w:position w:val="10"/>
          <w:lang w:val="fr-CH"/>
        </w:rPr>
      </w:pPr>
      <w:r w:rsidRPr="00057244">
        <w:rPr>
          <w:rFonts w:ascii="Calibri" w:hAnsi="Calibri" w:cs="Calibri"/>
          <w:color w:val="000000"/>
          <w:position w:val="10"/>
          <w:vertAlign w:val="superscript"/>
          <w:lang w:val="fr-CH"/>
        </w:rPr>
        <w:t>1</w:t>
      </w:r>
      <w:r w:rsidRPr="00057244">
        <w:rPr>
          <w:rFonts w:ascii="Calibri" w:hAnsi="Calibri" w:cs="Calibri"/>
          <w:color w:val="000000"/>
          <w:position w:val="10"/>
          <w:lang w:val="fr-CH"/>
        </w:rPr>
        <w:t xml:space="preserve"> Les talus ne peuvent pas dépasser une ligne correspondant à un rapport de 2</w:t>
      </w:r>
      <w:r w:rsidR="00C1043F" w:rsidRPr="00057244">
        <w:rPr>
          <w:rFonts w:ascii="Calibri" w:hAnsi="Calibri" w:cs="Calibri"/>
          <w:color w:val="000000"/>
          <w:position w:val="10"/>
          <w:lang w:val="fr-CH"/>
        </w:rPr>
        <w:t xml:space="preserve"> </w:t>
      </w:r>
      <w:r w:rsidRPr="00057244">
        <w:rPr>
          <w:rFonts w:ascii="Calibri" w:hAnsi="Calibri" w:cs="Calibri"/>
          <w:color w:val="000000"/>
          <w:position w:val="10"/>
          <w:lang w:val="fr-CH"/>
        </w:rPr>
        <w:t xml:space="preserve">: 3 (2 = hauteur, 3 = longueur) et </w:t>
      </w:r>
      <w:r w:rsidRPr="00057244">
        <w:rPr>
          <w:rFonts w:ascii="Calibri" w:hAnsi="Calibri" w:cs="Calibri"/>
          <w:color w:val="000000"/>
          <w:position w:val="10"/>
          <w:lang w:val="fr-CH"/>
        </w:rPr>
        <w:lastRenderedPageBreak/>
        <w:t xml:space="preserve">tirée depuis la bordure de la propriété à </w:t>
      </w:r>
      <w:r w:rsidR="00F43AA0" w:rsidRPr="00057244">
        <w:rPr>
          <w:rFonts w:ascii="Calibri" w:hAnsi="Calibri" w:cs="Calibri"/>
          <w:color w:val="000000"/>
          <w:position w:val="10"/>
          <w:lang w:val="fr-CH"/>
        </w:rPr>
        <w:t>partir soit</w:t>
      </w:r>
      <w:r w:rsidRPr="00057244">
        <w:rPr>
          <w:rFonts w:ascii="Calibri" w:hAnsi="Calibri" w:cs="Calibri"/>
          <w:color w:val="000000"/>
          <w:position w:val="10"/>
          <w:lang w:val="fr-CH"/>
        </w:rPr>
        <w:t xml:space="preserve"> du terrain naturel, soit du sommet du mur de soutènement pour les </w:t>
      </w:r>
      <w:r w:rsidR="008A7053" w:rsidRPr="00057244">
        <w:rPr>
          <w:rFonts w:ascii="Calibri" w:hAnsi="Calibri" w:cs="Calibri"/>
          <w:color w:val="000000"/>
          <w:position w:val="10"/>
          <w:lang w:val="fr-CH"/>
        </w:rPr>
        <w:t>talus montants</w:t>
      </w:r>
      <w:r w:rsidRPr="00057244">
        <w:rPr>
          <w:rFonts w:ascii="Calibri" w:hAnsi="Calibri" w:cs="Calibri"/>
          <w:color w:val="000000"/>
          <w:position w:val="10"/>
          <w:lang w:val="fr-CH"/>
        </w:rPr>
        <w:t xml:space="preserve">, ou du pied de ce mur pour les talus descendants (annexe 2, </w:t>
      </w:r>
      <w:r w:rsidR="00985897" w:rsidRPr="00057244">
        <w:rPr>
          <w:rFonts w:ascii="Calibri" w:hAnsi="Calibri" w:cs="Calibri"/>
          <w:color w:val="000000"/>
          <w:position w:val="10"/>
          <w:lang w:val="fr-CH"/>
        </w:rPr>
        <w:t>figures 1</w:t>
      </w:r>
      <w:r w:rsidRPr="00057244">
        <w:rPr>
          <w:rFonts w:ascii="Calibri" w:hAnsi="Calibri" w:cs="Calibri"/>
          <w:color w:val="000000"/>
          <w:position w:val="10"/>
          <w:lang w:val="fr-CH"/>
        </w:rPr>
        <w:t xml:space="preserve"> à 3). Les dispositions de la législation sur </w:t>
      </w:r>
      <w:proofErr w:type="gramStart"/>
      <w:r w:rsidRPr="00057244">
        <w:rPr>
          <w:rFonts w:ascii="Calibri" w:hAnsi="Calibri" w:cs="Calibri"/>
          <w:color w:val="000000"/>
          <w:position w:val="10"/>
          <w:lang w:val="fr-CH"/>
        </w:rPr>
        <w:t>la mobilité relatives</w:t>
      </w:r>
      <w:proofErr w:type="gramEnd"/>
      <w:r w:rsidRPr="00057244">
        <w:rPr>
          <w:rFonts w:ascii="Calibri" w:hAnsi="Calibri" w:cs="Calibri"/>
          <w:color w:val="000000"/>
          <w:position w:val="10"/>
          <w:lang w:val="fr-CH"/>
        </w:rPr>
        <w:t xml:space="preserve"> aux </w:t>
      </w:r>
      <w:r w:rsidR="008A7053" w:rsidRPr="00057244">
        <w:rPr>
          <w:rFonts w:ascii="Calibri" w:hAnsi="Calibri" w:cs="Calibri"/>
          <w:color w:val="000000"/>
          <w:position w:val="10"/>
          <w:lang w:val="fr-CH"/>
        </w:rPr>
        <w:t>fonds voisins</w:t>
      </w:r>
      <w:r w:rsidRPr="00057244">
        <w:rPr>
          <w:rFonts w:ascii="Calibri" w:hAnsi="Calibri" w:cs="Calibri"/>
          <w:color w:val="000000"/>
          <w:position w:val="10"/>
          <w:lang w:val="fr-CH"/>
        </w:rPr>
        <w:t xml:space="preserve"> sont réservées. </w:t>
      </w:r>
    </w:p>
    <w:p w14:paraId="4EC3F63E" w14:textId="5EFF12D1" w:rsidR="00B80DD4" w:rsidRPr="00057244" w:rsidRDefault="00B80DD4" w:rsidP="00D35BF7">
      <w:pPr>
        <w:jc w:val="both"/>
        <w:rPr>
          <w:rFonts w:ascii="Calibri" w:hAnsi="Calibri" w:cs="Calibri"/>
          <w:color w:val="000000"/>
          <w:position w:val="10"/>
          <w:lang w:val="fr-CH"/>
        </w:rPr>
      </w:pPr>
      <w:r w:rsidRPr="00057244">
        <w:rPr>
          <w:rFonts w:ascii="Calibri" w:hAnsi="Calibri" w:cs="Calibri"/>
          <w:color w:val="000000"/>
          <w:position w:val="10"/>
          <w:vertAlign w:val="superscript"/>
          <w:lang w:val="fr-CH"/>
        </w:rPr>
        <w:t xml:space="preserve">2 </w:t>
      </w:r>
      <w:r w:rsidRPr="00057244">
        <w:rPr>
          <w:rFonts w:ascii="Calibri" w:hAnsi="Calibri" w:cs="Calibri"/>
          <w:color w:val="000000"/>
          <w:position w:val="10"/>
          <w:lang w:val="fr-CH"/>
        </w:rPr>
        <w:t xml:space="preserve">Les particuliers peuvent convenir de déroger par écrit à cette </w:t>
      </w:r>
      <w:r w:rsidR="00985897" w:rsidRPr="00057244">
        <w:rPr>
          <w:rFonts w:ascii="Calibri" w:hAnsi="Calibri" w:cs="Calibri"/>
          <w:color w:val="000000"/>
          <w:position w:val="10"/>
          <w:lang w:val="fr-CH"/>
        </w:rPr>
        <w:t>prescription, moyennant</w:t>
      </w:r>
      <w:r w:rsidRPr="00057244">
        <w:rPr>
          <w:rFonts w:ascii="Calibri" w:hAnsi="Calibri" w:cs="Calibri"/>
          <w:color w:val="000000"/>
          <w:position w:val="10"/>
          <w:lang w:val="fr-CH"/>
        </w:rPr>
        <w:t xml:space="preserve"> la mise en œuvre de mesures constructives assurant la stabilité </w:t>
      </w:r>
      <w:r w:rsidR="00183560" w:rsidRPr="00057244">
        <w:rPr>
          <w:rFonts w:ascii="Calibri" w:hAnsi="Calibri" w:cs="Calibri"/>
          <w:color w:val="000000"/>
          <w:position w:val="10"/>
          <w:lang w:val="fr-CH"/>
        </w:rPr>
        <w:t>du talus</w:t>
      </w:r>
      <w:r w:rsidRPr="00057244">
        <w:rPr>
          <w:rFonts w:ascii="Calibri" w:hAnsi="Calibri" w:cs="Calibri"/>
          <w:color w:val="000000"/>
          <w:position w:val="10"/>
          <w:lang w:val="fr-CH"/>
        </w:rPr>
        <w:t xml:space="preserve">. </w:t>
      </w:r>
    </w:p>
    <w:p w14:paraId="4EC3F63F" w14:textId="491369B5" w:rsidR="00F65030" w:rsidRPr="00057244" w:rsidRDefault="00F65030" w:rsidP="00D35BF7">
      <w:pPr>
        <w:ind w:right="453"/>
        <w:jc w:val="both"/>
        <w:rPr>
          <w:rFonts w:ascii="Calibri" w:hAnsi="Calibri" w:cs="Calibri"/>
          <w:color w:val="000000"/>
          <w:position w:val="10"/>
          <w:lang w:val="fr-CH"/>
        </w:rPr>
      </w:pPr>
    </w:p>
    <w:p w14:paraId="4EC3F640" w14:textId="77777777" w:rsidR="00B80DD4" w:rsidRPr="00057244" w:rsidRDefault="00B80DD4" w:rsidP="00D35BF7">
      <w:pPr>
        <w:tabs>
          <w:tab w:val="left" w:pos="993"/>
        </w:tabs>
        <w:rPr>
          <w:rFonts w:ascii="Calibri" w:hAnsi="Calibri" w:cs="Calibri"/>
          <w:b/>
          <w:bCs/>
          <w:color w:val="000000"/>
          <w:lang w:val="fr-CH"/>
        </w:rPr>
      </w:pPr>
      <w:r w:rsidRPr="00057244">
        <w:rPr>
          <w:rFonts w:ascii="Calibri" w:hAnsi="Calibri" w:cs="Calibri"/>
          <w:b/>
          <w:bCs/>
          <w:color w:val="000000"/>
          <w:lang w:val="fr-CH"/>
        </w:rPr>
        <w:t>Art.  60</w:t>
      </w:r>
      <w:r w:rsidRPr="00057244">
        <w:rPr>
          <w:rFonts w:ascii="Calibri" w:hAnsi="Calibri" w:cs="Calibri"/>
          <w:b/>
          <w:bCs/>
          <w:color w:val="000000"/>
          <w:lang w:val="fr-CH"/>
        </w:rPr>
        <w:tab/>
        <w:t xml:space="preserve">Murs </w:t>
      </w:r>
    </w:p>
    <w:p w14:paraId="4EC3F641" w14:textId="7B66DB5E" w:rsidR="00B80DD4" w:rsidRPr="00057244" w:rsidRDefault="00F65030" w:rsidP="00D35BF7">
      <w:pPr>
        <w:jc w:val="both"/>
        <w:rPr>
          <w:rFonts w:ascii="Calibri" w:hAnsi="Calibri" w:cs="Times New Roman"/>
          <w:color w:val="010302"/>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w:t>
      </w:r>
      <w:r w:rsidR="00B80DD4" w:rsidRPr="00057244">
        <w:rPr>
          <w:rFonts w:ascii="Calibri" w:hAnsi="Calibri" w:cs="Times New Roman"/>
          <w:color w:val="000000"/>
          <w:lang w:val="fr-CH"/>
        </w:rPr>
        <w:t>a hauteur des murs de soutènement ou de clôture ne peut pas dépasser 1,</w:t>
      </w:r>
      <w:r w:rsidR="00183560" w:rsidRPr="00057244">
        <w:rPr>
          <w:rFonts w:ascii="Calibri" w:hAnsi="Calibri" w:cs="Times New Roman"/>
          <w:color w:val="000000"/>
          <w:lang w:val="fr-CH"/>
        </w:rPr>
        <w:t>20 m</w:t>
      </w:r>
      <w:r w:rsidR="00B80DD4" w:rsidRPr="00057244">
        <w:rPr>
          <w:rFonts w:ascii="Calibri" w:hAnsi="Calibri" w:cs="Times New Roman"/>
          <w:color w:val="000000"/>
          <w:lang w:val="fr-CH"/>
        </w:rPr>
        <w:t xml:space="preserve"> dans l'alignement des bornes (annexe 2, figures 2 et 3). Si un mur </w:t>
      </w:r>
      <w:r w:rsidR="00183560" w:rsidRPr="00057244">
        <w:rPr>
          <w:rFonts w:ascii="Calibri" w:hAnsi="Calibri" w:cs="Times New Roman"/>
          <w:color w:val="000000"/>
          <w:lang w:val="fr-CH"/>
        </w:rPr>
        <w:t>dépass</w:t>
      </w:r>
      <w:r w:rsidR="00183560" w:rsidRPr="00057244">
        <w:rPr>
          <w:rFonts w:ascii="Calibri" w:hAnsi="Calibri" w:cs="Times New Roman"/>
          <w:color w:val="000000"/>
          <w:spacing w:val="20"/>
          <w:lang w:val="fr-CH"/>
        </w:rPr>
        <w:t>e</w:t>
      </w:r>
      <w:r w:rsidR="00183560" w:rsidRPr="00057244">
        <w:rPr>
          <w:rFonts w:ascii="Calibri" w:hAnsi="Calibri" w:cs="Times New Roman"/>
          <w:color w:val="000000"/>
          <w:lang w:val="fr-CH"/>
        </w:rPr>
        <w:t xml:space="preserve"> cette</w:t>
      </w:r>
      <w:r w:rsidR="00B80DD4" w:rsidRPr="00057244">
        <w:rPr>
          <w:rFonts w:ascii="Calibri" w:hAnsi="Calibri" w:cs="Times New Roman"/>
          <w:color w:val="000000"/>
          <w:lang w:val="fr-CH"/>
        </w:rPr>
        <w:t xml:space="preserve"> valeur, il doit être reculé d'autant. La hauteur du mur se calcule à </w:t>
      </w:r>
      <w:r w:rsidR="00183560" w:rsidRPr="00057244">
        <w:rPr>
          <w:rFonts w:ascii="Calibri" w:hAnsi="Calibri" w:cs="Times New Roman"/>
          <w:color w:val="000000"/>
          <w:lang w:val="fr-CH"/>
        </w:rPr>
        <w:t>parti</w:t>
      </w:r>
      <w:r w:rsidR="00183560" w:rsidRPr="00057244">
        <w:rPr>
          <w:rFonts w:ascii="Calibri" w:hAnsi="Calibri" w:cs="Times New Roman"/>
          <w:color w:val="000000"/>
          <w:spacing w:val="20"/>
          <w:lang w:val="fr-CH"/>
        </w:rPr>
        <w:t>r</w:t>
      </w:r>
      <w:r w:rsidR="00183560" w:rsidRPr="00057244">
        <w:rPr>
          <w:rFonts w:ascii="Calibri" w:hAnsi="Calibri" w:cs="Times New Roman"/>
          <w:color w:val="000000"/>
          <w:lang w:val="fr-CH"/>
        </w:rPr>
        <w:t xml:space="preserve"> du</w:t>
      </w:r>
      <w:r w:rsidR="00B80DD4" w:rsidRPr="00057244">
        <w:rPr>
          <w:rFonts w:ascii="Calibri" w:hAnsi="Calibri" w:cs="Times New Roman"/>
          <w:color w:val="000000"/>
          <w:lang w:val="fr-CH"/>
        </w:rPr>
        <w:t xml:space="preserve"> niveau du terrain naturel en limite de propriété.</w:t>
      </w:r>
      <w:r w:rsidR="00B80DD4" w:rsidRPr="00057244">
        <w:rPr>
          <w:rFonts w:ascii="Calibri" w:hAnsi="Calibri" w:cs="Times New Roman"/>
          <w:lang w:val="fr-CH"/>
        </w:rPr>
        <w:t xml:space="preserve"> </w:t>
      </w:r>
    </w:p>
    <w:p w14:paraId="4EC3F642" w14:textId="149C988D" w:rsidR="00B80DD4" w:rsidRPr="00057244" w:rsidRDefault="00F65030" w:rsidP="00D35BF7">
      <w:pPr>
        <w:rPr>
          <w:rFonts w:ascii="Calibri" w:hAnsi="Calibri" w:cs="Times New Roman"/>
          <w:lang w:val="fr-CH"/>
        </w:rPr>
      </w:pPr>
      <w:r w:rsidRPr="00057244">
        <w:rPr>
          <w:rFonts w:ascii="Calibri" w:hAnsi="Calibri" w:cs="Times New Roman"/>
          <w:color w:val="000000"/>
          <w:vertAlign w:val="superscript"/>
          <w:lang w:val="fr-CH"/>
        </w:rPr>
        <w:t xml:space="preserve">2 </w:t>
      </w:r>
      <w:r w:rsidRPr="00057244">
        <w:rPr>
          <w:rFonts w:ascii="Calibri" w:hAnsi="Calibri" w:cs="Times New Roman"/>
          <w:color w:val="000000"/>
          <w:lang w:val="fr-CH"/>
        </w:rPr>
        <w:t>Le</w:t>
      </w:r>
      <w:r w:rsidR="00B80DD4" w:rsidRPr="00057244">
        <w:rPr>
          <w:rFonts w:ascii="Calibri" w:hAnsi="Calibri" w:cs="Times New Roman"/>
          <w:color w:val="000000"/>
          <w:lang w:val="fr-CH"/>
        </w:rPr>
        <w:t xml:space="preserve">s </w:t>
      </w:r>
      <w:r w:rsidR="00B80DD4" w:rsidRPr="00057244">
        <w:rPr>
          <w:rFonts w:ascii="Calibri" w:hAnsi="Calibri" w:cs="Times New Roman"/>
          <w:color w:val="000000"/>
          <w:spacing w:val="-3"/>
          <w:lang w:val="fr-CH"/>
        </w:rPr>
        <w:t>d</w:t>
      </w:r>
      <w:r w:rsidR="00B80DD4" w:rsidRPr="00057244">
        <w:rPr>
          <w:rFonts w:ascii="Calibri" w:hAnsi="Calibri" w:cs="Times New Roman"/>
          <w:color w:val="000000"/>
          <w:lang w:val="fr-CH"/>
        </w:rPr>
        <w:t>ispositio</w:t>
      </w:r>
      <w:r w:rsidR="00B80DD4" w:rsidRPr="00057244">
        <w:rPr>
          <w:rFonts w:ascii="Calibri" w:hAnsi="Calibri" w:cs="Times New Roman"/>
          <w:color w:val="000000"/>
          <w:spacing w:val="-3"/>
          <w:lang w:val="fr-CH"/>
        </w:rPr>
        <w:t>n</w:t>
      </w:r>
      <w:r w:rsidR="00B80DD4" w:rsidRPr="00057244">
        <w:rPr>
          <w:rFonts w:ascii="Calibri" w:hAnsi="Calibri" w:cs="Times New Roman"/>
          <w:color w:val="000000"/>
          <w:lang w:val="fr-CH"/>
        </w:rPr>
        <w:t xml:space="preserve">s de la loi sur </w:t>
      </w:r>
      <w:proofErr w:type="gramStart"/>
      <w:r w:rsidR="00B80DD4" w:rsidRPr="00057244">
        <w:rPr>
          <w:rFonts w:ascii="Calibri" w:hAnsi="Calibri" w:cs="Times New Roman"/>
          <w:color w:val="000000"/>
          <w:lang w:val="fr-CH"/>
        </w:rPr>
        <w:t>la mobilité relatives</w:t>
      </w:r>
      <w:proofErr w:type="gramEnd"/>
      <w:r w:rsidR="00B80DD4" w:rsidRPr="00057244">
        <w:rPr>
          <w:rFonts w:ascii="Calibri" w:hAnsi="Calibri" w:cs="Times New Roman"/>
          <w:color w:val="000000"/>
          <w:lang w:val="fr-CH"/>
        </w:rPr>
        <w:t xml:space="preserve"> aux fonds v</w:t>
      </w:r>
      <w:r w:rsidR="00B80DD4" w:rsidRPr="00057244">
        <w:rPr>
          <w:rFonts w:ascii="Calibri" w:hAnsi="Calibri" w:cs="Times New Roman"/>
          <w:color w:val="000000"/>
          <w:spacing w:val="-3"/>
          <w:lang w:val="fr-CH"/>
        </w:rPr>
        <w:t>o</w:t>
      </w:r>
      <w:r w:rsidR="00B80DD4" w:rsidRPr="00057244">
        <w:rPr>
          <w:rFonts w:ascii="Calibri" w:hAnsi="Calibri" w:cs="Times New Roman"/>
          <w:color w:val="000000"/>
          <w:lang w:val="fr-CH"/>
        </w:rPr>
        <w:t>isins sont r</w:t>
      </w:r>
      <w:r w:rsidR="00B80DD4" w:rsidRPr="00057244">
        <w:rPr>
          <w:rFonts w:ascii="Calibri" w:hAnsi="Calibri" w:cs="Times New Roman"/>
          <w:color w:val="000000"/>
          <w:spacing w:val="20"/>
          <w:lang w:val="fr-CH"/>
        </w:rPr>
        <w:t>é</w:t>
      </w:r>
      <w:r w:rsidR="00B80DD4" w:rsidRPr="00057244">
        <w:rPr>
          <w:rFonts w:ascii="Calibri" w:hAnsi="Calibri" w:cs="Times New Roman"/>
          <w:color w:val="000000"/>
          <w:lang w:val="fr-CH"/>
        </w:rPr>
        <w:t>servées.</w:t>
      </w:r>
      <w:r w:rsidR="00B80DD4" w:rsidRPr="00057244">
        <w:rPr>
          <w:rFonts w:ascii="Calibri" w:hAnsi="Calibri" w:cs="Times New Roman"/>
          <w:lang w:val="fr-CH"/>
        </w:rPr>
        <w:t xml:space="preserve"> </w:t>
      </w:r>
    </w:p>
    <w:p w14:paraId="56F693D0" w14:textId="77777777" w:rsidR="007801CC" w:rsidRPr="00057244" w:rsidRDefault="007801CC" w:rsidP="00D35BF7">
      <w:pPr>
        <w:rPr>
          <w:rFonts w:ascii="Calibri" w:hAnsi="Calibri" w:cs="Times New Roman"/>
          <w:lang w:val="fr-CH"/>
        </w:rPr>
      </w:pPr>
    </w:p>
    <w:p w14:paraId="29DB2E4B" w14:textId="6514CEF5" w:rsidR="007801CC" w:rsidRDefault="00FA3F63" w:rsidP="001E4E07">
      <w:pPr>
        <w:jc w:val="center"/>
        <w:rPr>
          <w:rFonts w:ascii="Calibri" w:hAnsi="Calibri" w:cs="Times New Roman"/>
          <w:color w:val="010302"/>
          <w:sz w:val="24"/>
          <w:szCs w:val="24"/>
          <w:lang w:val="fr-CH"/>
        </w:rPr>
      </w:pPr>
      <w:r w:rsidRPr="00FA3F63">
        <w:rPr>
          <w:noProof/>
        </w:rPr>
        <w:drawing>
          <wp:inline distT="0" distB="0" distL="0" distR="0" wp14:anchorId="6A54827D" wp14:editId="6ABBD337">
            <wp:extent cx="4860000" cy="6545322"/>
            <wp:effectExtent l="0" t="0" r="0" b="8255"/>
            <wp:docPr id="752418873" name="Image 1" descr="Une image contenant ligne, diagramme, Parallèl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18873" name="Image 1" descr="Une image contenant ligne, diagramme, Parallèle, texte&#10;&#10;Description générée automatiquement"/>
                    <pic:cNvPicPr/>
                  </pic:nvPicPr>
                  <pic:blipFill>
                    <a:blip r:embed="rId10"/>
                    <a:stretch>
                      <a:fillRect/>
                    </a:stretch>
                  </pic:blipFill>
                  <pic:spPr>
                    <a:xfrm>
                      <a:off x="0" y="0"/>
                      <a:ext cx="4860000" cy="6545322"/>
                    </a:xfrm>
                    <a:prstGeom prst="rect">
                      <a:avLst/>
                    </a:prstGeom>
                  </pic:spPr>
                </pic:pic>
              </a:graphicData>
            </a:graphic>
          </wp:inline>
        </w:drawing>
      </w:r>
    </w:p>
    <w:p w14:paraId="4EB6315B" w14:textId="6C089411" w:rsidR="00EB7153" w:rsidRPr="00B0448A" w:rsidRDefault="00052EFD" w:rsidP="001E4E07">
      <w:pPr>
        <w:jc w:val="center"/>
        <w:rPr>
          <w:rFonts w:ascii="Calibri" w:hAnsi="Calibri" w:cs="Times New Roman"/>
          <w:color w:val="010302"/>
          <w:sz w:val="24"/>
          <w:szCs w:val="24"/>
          <w:lang w:val="fr-CH"/>
        </w:rPr>
      </w:pPr>
      <w:r w:rsidRPr="00052EFD">
        <w:rPr>
          <w:noProof/>
        </w:rPr>
        <w:lastRenderedPageBreak/>
        <w:drawing>
          <wp:inline distT="0" distB="0" distL="0" distR="0" wp14:anchorId="20254956" wp14:editId="5309FD22">
            <wp:extent cx="4860000" cy="2900324"/>
            <wp:effectExtent l="0" t="0" r="0" b="0"/>
            <wp:docPr id="331043420" name="Image 1" descr="Une image contenant croquis, antenne,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43420" name="Image 1" descr="Une image contenant croquis, antenne, ligne, diagramme&#10;&#10;Description générée automatiquement"/>
                    <pic:cNvPicPr/>
                  </pic:nvPicPr>
                  <pic:blipFill>
                    <a:blip r:embed="rId11"/>
                    <a:stretch>
                      <a:fillRect/>
                    </a:stretch>
                  </pic:blipFill>
                  <pic:spPr>
                    <a:xfrm>
                      <a:off x="0" y="0"/>
                      <a:ext cx="4860000" cy="2900324"/>
                    </a:xfrm>
                    <a:prstGeom prst="rect">
                      <a:avLst/>
                    </a:prstGeom>
                  </pic:spPr>
                </pic:pic>
              </a:graphicData>
            </a:graphic>
          </wp:inline>
        </w:drawing>
      </w:r>
    </w:p>
    <w:p w14:paraId="4EC3F659" w14:textId="77777777" w:rsidR="006F5C7A" w:rsidRDefault="006F5C7A" w:rsidP="006F5C7A">
      <w:pPr>
        <w:pBdr>
          <w:bottom w:val="single" w:sz="4" w:space="1" w:color="auto"/>
        </w:pBdr>
        <w:tabs>
          <w:tab w:val="left" w:pos="993"/>
        </w:tabs>
        <w:jc w:val="both"/>
        <w:rPr>
          <w:rFonts w:ascii="Calibri" w:hAnsi="Calibri" w:cs="Calibri"/>
          <w:b/>
          <w:bCs/>
          <w:color w:val="000000"/>
          <w:sz w:val="24"/>
          <w:szCs w:val="24"/>
          <w:lang w:val="fr-CH"/>
        </w:rPr>
      </w:pPr>
    </w:p>
    <w:p w14:paraId="4EC3F65B" w14:textId="77777777" w:rsidR="00F65030" w:rsidRPr="00057244" w:rsidRDefault="00F65030" w:rsidP="00B80DD4">
      <w:pPr>
        <w:tabs>
          <w:tab w:val="left" w:pos="993"/>
        </w:tabs>
        <w:jc w:val="both"/>
        <w:rPr>
          <w:rFonts w:ascii="Calibri" w:hAnsi="Calibri" w:cs="Calibri"/>
          <w:b/>
          <w:bCs/>
          <w:color w:val="000000"/>
          <w:lang w:val="fr-CH"/>
        </w:rPr>
      </w:pPr>
    </w:p>
    <w:p w14:paraId="4EC3F65C" w14:textId="4AE332D4" w:rsidR="00D5445A" w:rsidRPr="00057244" w:rsidRDefault="00D1594A" w:rsidP="00D35BF7">
      <w:pPr>
        <w:tabs>
          <w:tab w:val="left" w:pos="993"/>
        </w:tabs>
        <w:jc w:val="both"/>
        <w:rPr>
          <w:rFonts w:ascii="Calibri" w:hAnsi="Calibri" w:cs="Times New Roman"/>
          <w:color w:val="010302"/>
          <w:lang w:val="fr-CH"/>
        </w:rPr>
      </w:pPr>
      <w:r w:rsidRPr="00057244">
        <w:rPr>
          <w:rFonts w:ascii="Calibri" w:hAnsi="Calibri" w:cs="Calibri"/>
          <w:b/>
          <w:bCs/>
          <w:color w:val="000000"/>
          <w:lang w:val="fr-CH"/>
        </w:rPr>
        <w:t xml:space="preserve">Loi sur la mobilité </w:t>
      </w:r>
      <w:proofErr w:type="spellStart"/>
      <w:r w:rsidR="00011105" w:rsidRPr="00057244">
        <w:rPr>
          <w:rFonts w:ascii="Calibri" w:hAnsi="Calibri" w:cs="Calibri"/>
          <w:b/>
          <w:bCs/>
          <w:color w:val="000000"/>
          <w:lang w:val="fr-CH"/>
        </w:rPr>
        <w:t>LM</w:t>
      </w:r>
      <w:r w:rsidR="008B18C9" w:rsidRPr="00057244">
        <w:rPr>
          <w:rFonts w:ascii="Calibri" w:hAnsi="Calibri" w:cs="Calibri"/>
          <w:b/>
          <w:bCs/>
          <w:color w:val="000000"/>
          <w:lang w:val="fr-CH"/>
        </w:rPr>
        <w:t>ob</w:t>
      </w:r>
      <w:proofErr w:type="spellEnd"/>
    </w:p>
    <w:p w14:paraId="4EC3F65D" w14:textId="77777777" w:rsidR="00F65030" w:rsidRPr="00057244" w:rsidRDefault="00F65030" w:rsidP="00D35BF7">
      <w:pPr>
        <w:tabs>
          <w:tab w:val="left" w:pos="993"/>
        </w:tabs>
        <w:jc w:val="both"/>
        <w:rPr>
          <w:rFonts w:ascii="Calibri" w:hAnsi="Calibri" w:cs="Times New Roman"/>
          <w:color w:val="010302"/>
          <w:lang w:val="fr-CH"/>
        </w:rPr>
      </w:pPr>
    </w:p>
    <w:p w14:paraId="6EA21C8F" w14:textId="0B4EA0D6" w:rsidR="008B18C9" w:rsidRPr="00057244" w:rsidRDefault="008B18C9" w:rsidP="00D35BF7">
      <w:pPr>
        <w:tabs>
          <w:tab w:val="left" w:pos="993"/>
        </w:tabs>
        <w:rPr>
          <w:rFonts w:ascii="Calibri" w:hAnsi="Calibri" w:cs="Times New Roman"/>
          <w:b/>
          <w:bCs/>
          <w:color w:val="000000"/>
          <w:lang w:val="fr-CH"/>
        </w:rPr>
      </w:pPr>
      <w:r w:rsidRPr="00057244">
        <w:rPr>
          <w:rFonts w:ascii="Calibri" w:hAnsi="Calibri" w:cs="Times New Roman"/>
          <w:b/>
          <w:bCs/>
          <w:color w:val="000000"/>
          <w:lang w:val="fr-CH"/>
        </w:rPr>
        <w:t>Art. 135</w:t>
      </w:r>
      <w:r w:rsidR="00F06021" w:rsidRPr="00057244">
        <w:rPr>
          <w:rFonts w:ascii="Calibri" w:hAnsi="Calibri" w:cs="Times New Roman"/>
          <w:b/>
          <w:bCs/>
          <w:color w:val="000000"/>
          <w:lang w:val="fr-CH"/>
        </w:rPr>
        <w:tab/>
        <w:t>Profil d’espace libre</w:t>
      </w:r>
    </w:p>
    <w:p w14:paraId="6D7ADB1D" w14:textId="3DA62B18" w:rsidR="00F06021" w:rsidRPr="00057244" w:rsidRDefault="00F06021" w:rsidP="00D35BF7">
      <w:pPr>
        <w:tabs>
          <w:tab w:val="left" w:pos="993"/>
        </w:tabs>
        <w:rPr>
          <w:rFonts w:ascii="Calibri" w:hAnsi="Calibri" w:cs="Times New Roman"/>
          <w:color w:val="000000"/>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L’espace surplombant la chaussé de la route publique, y compris la distance latérale au bord de la chaussée de 0</w:t>
      </w:r>
      <w:r w:rsidR="00C53791" w:rsidRPr="00057244">
        <w:rPr>
          <w:rFonts w:ascii="Calibri" w:hAnsi="Calibri" w:cs="Times New Roman"/>
          <w:color w:val="000000"/>
          <w:lang w:val="fr-CH"/>
        </w:rPr>
        <w:t>,</w:t>
      </w:r>
      <w:r w:rsidRPr="00057244">
        <w:rPr>
          <w:rFonts w:ascii="Calibri" w:hAnsi="Calibri" w:cs="Times New Roman"/>
          <w:color w:val="000000"/>
          <w:lang w:val="fr-CH"/>
        </w:rPr>
        <w:t>50 mètres, doit être maintenu libre sur une hauteur de 4</w:t>
      </w:r>
      <w:r w:rsidR="007B7626" w:rsidRPr="00057244">
        <w:rPr>
          <w:rFonts w:ascii="Calibri" w:hAnsi="Calibri" w:cs="Times New Roman"/>
          <w:color w:val="000000"/>
          <w:lang w:val="fr-CH"/>
        </w:rPr>
        <w:t>,50 mètres au moins.</w:t>
      </w:r>
    </w:p>
    <w:p w14:paraId="3A67BF22" w14:textId="3120B800" w:rsidR="00F06021" w:rsidRPr="00057244" w:rsidRDefault="00695E05" w:rsidP="00D35BF7">
      <w:pPr>
        <w:tabs>
          <w:tab w:val="left" w:pos="993"/>
        </w:tabs>
        <w:rPr>
          <w:rFonts w:ascii="Calibri" w:hAnsi="Calibri" w:cs="Times New Roman"/>
          <w:color w:val="000000"/>
          <w:lang w:val="fr-CH"/>
        </w:rPr>
      </w:pPr>
      <w:r w:rsidRPr="00057244">
        <w:rPr>
          <w:rFonts w:ascii="Calibri" w:hAnsi="Calibri" w:cs="Times New Roman"/>
          <w:color w:val="000000"/>
          <w:vertAlign w:val="superscript"/>
          <w:lang w:val="fr-CH"/>
        </w:rPr>
        <w:t>2</w:t>
      </w:r>
      <w:r w:rsidR="00F06021" w:rsidRPr="00057244">
        <w:rPr>
          <w:rFonts w:ascii="Calibri" w:hAnsi="Calibri" w:cs="Times New Roman"/>
          <w:color w:val="000000"/>
          <w:lang w:val="fr-CH"/>
        </w:rPr>
        <w:t xml:space="preserve"> </w:t>
      </w:r>
      <w:r w:rsidR="007B7626" w:rsidRPr="00057244">
        <w:rPr>
          <w:rFonts w:ascii="Calibri" w:hAnsi="Calibri" w:cs="Times New Roman"/>
          <w:color w:val="000000"/>
          <w:lang w:val="fr-CH"/>
        </w:rPr>
        <w:t>L’espace surplombant les itinéraires de mobilité douce à l’exception des itinéraires officiels de loisirs doit êt</w:t>
      </w:r>
      <w:r w:rsidR="00E377E1" w:rsidRPr="00057244">
        <w:rPr>
          <w:rFonts w:ascii="Calibri" w:hAnsi="Calibri" w:cs="Times New Roman"/>
          <w:color w:val="000000"/>
          <w:lang w:val="fr-CH"/>
        </w:rPr>
        <w:t>re maintenu libre sur une hauteur de 4 mètres au moins</w:t>
      </w:r>
      <w:r w:rsidRPr="00057244">
        <w:rPr>
          <w:rFonts w:ascii="Calibri" w:hAnsi="Calibri" w:cs="Times New Roman"/>
          <w:color w:val="000000"/>
          <w:lang w:val="fr-CH"/>
        </w:rPr>
        <w:t>.</w:t>
      </w:r>
    </w:p>
    <w:p w14:paraId="39F21453" w14:textId="77777777" w:rsidR="00695E05" w:rsidRPr="00057244" w:rsidRDefault="00695E05" w:rsidP="00D35BF7">
      <w:pPr>
        <w:tabs>
          <w:tab w:val="left" w:pos="993"/>
        </w:tabs>
        <w:rPr>
          <w:rFonts w:ascii="Calibri" w:hAnsi="Calibri" w:cs="Times New Roman"/>
          <w:color w:val="000000"/>
          <w:lang w:val="fr-CH"/>
        </w:rPr>
      </w:pPr>
    </w:p>
    <w:p w14:paraId="54E93F28" w14:textId="5E64E6B8" w:rsidR="00695E05" w:rsidRPr="00057244" w:rsidRDefault="00695E05" w:rsidP="00D35BF7">
      <w:pPr>
        <w:tabs>
          <w:tab w:val="left" w:pos="993"/>
        </w:tabs>
        <w:rPr>
          <w:rFonts w:ascii="Calibri" w:hAnsi="Calibri" w:cs="Times New Roman"/>
          <w:b/>
          <w:bCs/>
          <w:color w:val="000000"/>
          <w:lang w:val="fr-CH"/>
        </w:rPr>
      </w:pPr>
      <w:r w:rsidRPr="00057244">
        <w:rPr>
          <w:rFonts w:ascii="Calibri" w:hAnsi="Calibri" w:cs="Times New Roman"/>
          <w:b/>
          <w:bCs/>
          <w:color w:val="000000"/>
          <w:lang w:val="fr-CH"/>
        </w:rPr>
        <w:t>Art. 136</w:t>
      </w:r>
      <w:r w:rsidRPr="00057244">
        <w:rPr>
          <w:rFonts w:ascii="Calibri" w:hAnsi="Calibri" w:cs="Times New Roman"/>
          <w:b/>
          <w:bCs/>
          <w:color w:val="000000"/>
          <w:lang w:val="fr-CH"/>
        </w:rPr>
        <w:tab/>
        <w:t>Distance de construction aux voies cyclables</w:t>
      </w:r>
    </w:p>
    <w:p w14:paraId="6E97DFD1" w14:textId="13E883A8" w:rsidR="00695E05" w:rsidRPr="00057244" w:rsidRDefault="00695E05" w:rsidP="00695E05">
      <w:pPr>
        <w:tabs>
          <w:tab w:val="left" w:pos="993"/>
        </w:tabs>
        <w:rPr>
          <w:rFonts w:ascii="Calibri" w:hAnsi="Calibri" w:cs="Times New Roman"/>
          <w:color w:val="000000"/>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w:t>
      </w:r>
      <w:r w:rsidR="00B72C5D" w:rsidRPr="00057244">
        <w:rPr>
          <w:rFonts w:ascii="Calibri" w:hAnsi="Calibri" w:cs="Times New Roman"/>
          <w:color w:val="000000"/>
          <w:lang w:val="fr-CH"/>
        </w:rPr>
        <w:t>La distance minimale d’une voie cyclable isolée à respecter par les constructions et installations est de 5 mètres depuis le bord de la chaussée.</w:t>
      </w:r>
    </w:p>
    <w:p w14:paraId="5372489D" w14:textId="1A67F8A4" w:rsidR="00695E05" w:rsidRPr="00057244" w:rsidRDefault="00695E05" w:rsidP="00695E05">
      <w:pPr>
        <w:tabs>
          <w:tab w:val="left" w:pos="993"/>
        </w:tabs>
        <w:rPr>
          <w:rFonts w:ascii="Calibri" w:hAnsi="Calibri" w:cs="Times New Roman"/>
          <w:color w:val="000000"/>
          <w:lang w:val="fr-CH"/>
        </w:rPr>
      </w:pPr>
      <w:r w:rsidRPr="00057244">
        <w:rPr>
          <w:rFonts w:ascii="Calibri" w:hAnsi="Calibri" w:cs="Times New Roman"/>
          <w:color w:val="000000"/>
          <w:vertAlign w:val="superscript"/>
          <w:lang w:val="fr-CH"/>
        </w:rPr>
        <w:t>2</w:t>
      </w:r>
      <w:r w:rsidRPr="00057244">
        <w:rPr>
          <w:rFonts w:ascii="Calibri" w:hAnsi="Calibri" w:cs="Times New Roman"/>
          <w:color w:val="000000"/>
          <w:lang w:val="fr-CH"/>
        </w:rPr>
        <w:t xml:space="preserve"> </w:t>
      </w:r>
      <w:r w:rsidR="00937F46" w:rsidRPr="00057244">
        <w:rPr>
          <w:rFonts w:ascii="Calibri" w:hAnsi="Calibri" w:cs="Times New Roman"/>
          <w:color w:val="000000"/>
          <w:lang w:val="fr-CH"/>
        </w:rPr>
        <w:t>Les dispositions des articles 138 et 140 restent réservées.</w:t>
      </w:r>
    </w:p>
    <w:p w14:paraId="7F5044C7" w14:textId="77777777" w:rsidR="008B18C9" w:rsidRPr="00057244" w:rsidRDefault="008B18C9" w:rsidP="00D35BF7">
      <w:pPr>
        <w:tabs>
          <w:tab w:val="left" w:pos="993"/>
        </w:tabs>
        <w:rPr>
          <w:rFonts w:ascii="Calibri" w:hAnsi="Calibri" w:cs="Times New Roman"/>
          <w:b/>
          <w:bCs/>
          <w:color w:val="000000"/>
          <w:lang w:val="fr-CH"/>
        </w:rPr>
      </w:pPr>
    </w:p>
    <w:p w14:paraId="4EC3F65E" w14:textId="5C2E8279" w:rsidR="00361620" w:rsidRPr="00057244" w:rsidRDefault="00361620" w:rsidP="00D35BF7">
      <w:pPr>
        <w:tabs>
          <w:tab w:val="left" w:pos="993"/>
        </w:tabs>
        <w:rPr>
          <w:rFonts w:ascii="Calibri" w:hAnsi="Calibri" w:cs="Times New Roman"/>
          <w:b/>
          <w:color w:val="010302"/>
          <w:lang w:val="fr-CH"/>
        </w:rPr>
      </w:pPr>
      <w:r w:rsidRPr="00057244">
        <w:rPr>
          <w:rFonts w:ascii="Calibri" w:hAnsi="Calibri" w:cs="Times New Roman"/>
          <w:b/>
          <w:bCs/>
          <w:color w:val="000000"/>
          <w:lang w:val="fr-CH"/>
        </w:rPr>
        <w:t>Art. 137</w:t>
      </w:r>
      <w:r w:rsidRPr="00057244">
        <w:rPr>
          <w:rFonts w:ascii="Calibri" w:hAnsi="Calibri" w:cs="Times New Roman"/>
          <w:b/>
          <w:bCs/>
          <w:color w:val="000000"/>
          <w:lang w:val="fr-CH"/>
        </w:rPr>
        <w:tab/>
      </w:r>
      <w:r w:rsidRPr="00057244">
        <w:rPr>
          <w:rFonts w:ascii="Calibri" w:hAnsi="Calibri" w:cs="Times New Roman"/>
          <w:b/>
          <w:color w:val="000000"/>
          <w:lang w:val="fr-CH"/>
        </w:rPr>
        <w:t>Distance de construction aux routes – Principe</w:t>
      </w:r>
      <w:r w:rsidRPr="00057244">
        <w:rPr>
          <w:rFonts w:ascii="Calibri" w:hAnsi="Calibri" w:cs="Times New Roman"/>
          <w:b/>
          <w:lang w:val="fr-CH"/>
        </w:rPr>
        <w:t xml:space="preserve"> </w:t>
      </w:r>
    </w:p>
    <w:p w14:paraId="4EC3F65F" w14:textId="160339CB" w:rsidR="00361620" w:rsidRPr="00057244" w:rsidRDefault="00361620" w:rsidP="00D35BF7">
      <w:pPr>
        <w:ind w:right="-6"/>
        <w:jc w:val="both"/>
        <w:rPr>
          <w:rFonts w:ascii="Calibri" w:hAnsi="Calibri" w:cs="Times New Roman"/>
          <w:color w:val="010302"/>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Les distances minimales à la route publique, mesurées depuis le bord de </w:t>
      </w:r>
      <w:r w:rsidR="00BC6079" w:rsidRPr="00057244">
        <w:rPr>
          <w:rFonts w:ascii="Calibri" w:hAnsi="Calibri" w:cs="Times New Roman"/>
          <w:color w:val="000000"/>
          <w:lang w:val="fr-CH"/>
        </w:rPr>
        <w:t>la chaussée</w:t>
      </w:r>
      <w:r w:rsidRPr="00057244">
        <w:rPr>
          <w:rFonts w:ascii="Calibri" w:hAnsi="Calibri" w:cs="Times New Roman"/>
          <w:color w:val="000000"/>
          <w:lang w:val="fr-CH"/>
        </w:rPr>
        <w:t xml:space="preserve"> de la route, à observer par les constructions, installatio</w:t>
      </w:r>
      <w:r w:rsidRPr="00057244">
        <w:rPr>
          <w:rFonts w:ascii="Calibri" w:hAnsi="Calibri" w:cs="Times New Roman"/>
          <w:color w:val="000000"/>
          <w:spacing w:val="-3"/>
          <w:lang w:val="fr-CH"/>
        </w:rPr>
        <w:t>n</w:t>
      </w:r>
      <w:r w:rsidRPr="00057244">
        <w:rPr>
          <w:rFonts w:ascii="Calibri" w:hAnsi="Calibri" w:cs="Times New Roman"/>
          <w:color w:val="000000"/>
          <w:lang w:val="fr-CH"/>
        </w:rPr>
        <w:t xml:space="preserve">s, plantations ou autres objets sont, sous réserve des dispositions </w:t>
      </w:r>
      <w:r w:rsidR="00BC6079" w:rsidRPr="00057244">
        <w:rPr>
          <w:rFonts w:ascii="Calibri" w:hAnsi="Calibri" w:cs="Times New Roman"/>
          <w:color w:val="000000"/>
          <w:lang w:val="fr-CH"/>
        </w:rPr>
        <w:t>suivantes :</w:t>
      </w:r>
      <w:r w:rsidRPr="00057244">
        <w:rPr>
          <w:rFonts w:ascii="Calibri" w:hAnsi="Calibri" w:cs="Times New Roman"/>
          <w:lang w:val="fr-CH"/>
        </w:rPr>
        <w:t xml:space="preserve"> </w:t>
      </w:r>
    </w:p>
    <w:p w14:paraId="4EC3F660" w14:textId="14304FB6" w:rsidR="00361620" w:rsidRPr="00057244" w:rsidRDefault="00361620" w:rsidP="00D35BF7">
      <w:pPr>
        <w:tabs>
          <w:tab w:val="left" w:pos="567"/>
        </w:tabs>
        <w:ind w:left="567" w:hanging="567"/>
        <w:jc w:val="both"/>
        <w:rPr>
          <w:rFonts w:ascii="Calibri" w:hAnsi="Calibri" w:cs="Times New Roman"/>
          <w:color w:val="010302"/>
          <w:lang w:val="fr-CH"/>
        </w:rPr>
      </w:pPr>
      <w:r w:rsidRPr="00057244">
        <w:rPr>
          <w:rFonts w:ascii="Calibri" w:hAnsi="Calibri" w:cs="Times New Roman"/>
          <w:color w:val="000000"/>
          <w:lang w:val="fr-CH"/>
        </w:rPr>
        <w:t>a)</w:t>
      </w:r>
      <w:r w:rsidRPr="00057244">
        <w:rPr>
          <w:rFonts w:ascii="Calibri" w:hAnsi="Calibri" w:cs="Times New Roman"/>
          <w:color w:val="000000"/>
          <w:lang w:val="fr-CH"/>
        </w:rPr>
        <w:tab/>
        <w:t xml:space="preserve">pour une route principale ou une route de liaison hors localité, de 5 mètres pour une chaussée d'une largeur de 11 mètres et plus. Pour </w:t>
      </w:r>
      <w:r w:rsidR="00BC6079" w:rsidRPr="00057244">
        <w:rPr>
          <w:rFonts w:ascii="Calibri" w:hAnsi="Calibri" w:cs="Times New Roman"/>
          <w:color w:val="000000"/>
          <w:lang w:val="fr-CH"/>
        </w:rPr>
        <w:t>une chaussée</w:t>
      </w:r>
      <w:r w:rsidRPr="00057244">
        <w:rPr>
          <w:rFonts w:ascii="Calibri" w:hAnsi="Calibri" w:cs="Times New Roman"/>
          <w:color w:val="000000"/>
          <w:lang w:val="fr-CH"/>
        </w:rPr>
        <w:t xml:space="preserve"> d'une largeur de moins de 11 mètres, la distance augmente </w:t>
      </w:r>
      <w:r w:rsidR="00BC6079" w:rsidRPr="00057244">
        <w:rPr>
          <w:rFonts w:ascii="Calibri" w:hAnsi="Calibri" w:cs="Times New Roman"/>
          <w:color w:val="000000"/>
          <w:lang w:val="fr-CH"/>
        </w:rPr>
        <w:t>de 1</w:t>
      </w:r>
      <w:r w:rsidRPr="00057244">
        <w:rPr>
          <w:rFonts w:ascii="Calibri" w:hAnsi="Calibri" w:cs="Times New Roman"/>
          <w:color w:val="000000"/>
          <w:lang w:val="fr-CH"/>
        </w:rPr>
        <w:t xml:space="preserve"> mètre par mètre de largeur de chaussée en m</w:t>
      </w:r>
      <w:r w:rsidRPr="00057244">
        <w:rPr>
          <w:rFonts w:ascii="Calibri" w:hAnsi="Calibri" w:cs="Times New Roman"/>
          <w:color w:val="000000"/>
          <w:spacing w:val="-3"/>
          <w:lang w:val="fr-CH"/>
        </w:rPr>
        <w:t>o</w:t>
      </w:r>
      <w:r w:rsidRPr="00057244">
        <w:rPr>
          <w:rFonts w:ascii="Calibri" w:hAnsi="Calibri" w:cs="Times New Roman"/>
          <w:color w:val="000000"/>
          <w:lang w:val="fr-CH"/>
        </w:rPr>
        <w:t xml:space="preserve">ins, mais ne dépasse </w:t>
      </w:r>
      <w:r w:rsidR="00BC6079" w:rsidRPr="00057244">
        <w:rPr>
          <w:rFonts w:ascii="Calibri" w:hAnsi="Calibri" w:cs="Times New Roman"/>
          <w:color w:val="000000"/>
          <w:lang w:val="fr-CH"/>
        </w:rPr>
        <w:t>pas 10</w:t>
      </w:r>
      <w:r w:rsidRPr="00057244">
        <w:rPr>
          <w:rFonts w:ascii="Calibri" w:hAnsi="Calibri" w:cs="Times New Roman"/>
          <w:color w:val="000000"/>
          <w:lang w:val="fr-CH"/>
        </w:rPr>
        <w:t xml:space="preserve"> mètres</w:t>
      </w:r>
    </w:p>
    <w:p w14:paraId="4EC3F661" w14:textId="5F600D2D" w:rsidR="00361620" w:rsidRPr="00057244" w:rsidRDefault="00361620" w:rsidP="00D35BF7">
      <w:pPr>
        <w:tabs>
          <w:tab w:val="left" w:pos="567"/>
        </w:tabs>
        <w:jc w:val="both"/>
        <w:rPr>
          <w:rFonts w:ascii="Calibri" w:hAnsi="Calibri" w:cs="Times New Roman"/>
          <w:color w:val="010302"/>
          <w:lang w:val="fr-CH"/>
        </w:rPr>
      </w:pPr>
      <w:r w:rsidRPr="00057244">
        <w:rPr>
          <w:rFonts w:ascii="Calibri" w:hAnsi="Calibri" w:cs="Times New Roman"/>
          <w:color w:val="000000"/>
          <w:lang w:val="fr-CH"/>
        </w:rPr>
        <w:t>b)</w:t>
      </w:r>
      <w:r w:rsidRPr="00057244">
        <w:rPr>
          <w:rFonts w:ascii="Calibri" w:hAnsi="Calibri" w:cs="Times New Roman"/>
          <w:color w:val="000000"/>
          <w:lang w:val="fr-CH"/>
        </w:rPr>
        <w:tab/>
        <w:t xml:space="preserve">pour une route principale ou une route de liaison en </w:t>
      </w:r>
      <w:r w:rsidR="00BC6079" w:rsidRPr="00057244">
        <w:rPr>
          <w:rFonts w:ascii="Calibri" w:hAnsi="Calibri" w:cs="Times New Roman"/>
          <w:color w:val="000000"/>
          <w:lang w:val="fr-CH"/>
        </w:rPr>
        <w:t>localité :</w:t>
      </w:r>
      <w:r w:rsidRPr="00057244">
        <w:rPr>
          <w:rFonts w:ascii="Calibri" w:hAnsi="Calibri" w:cs="Times New Roman"/>
          <w:lang w:val="fr-CH"/>
        </w:rPr>
        <w:t xml:space="preserve"> </w:t>
      </w:r>
    </w:p>
    <w:p w14:paraId="4EC3F662" w14:textId="178245E1" w:rsidR="00361620" w:rsidRPr="00057244" w:rsidRDefault="00361620" w:rsidP="00D35BF7">
      <w:pPr>
        <w:tabs>
          <w:tab w:val="left" w:pos="1385"/>
        </w:tabs>
        <w:ind w:left="567" w:right="534"/>
        <w:jc w:val="both"/>
        <w:rPr>
          <w:rFonts w:ascii="Calibri" w:hAnsi="Calibri" w:cs="Times New Roman"/>
          <w:color w:val="010302"/>
          <w:lang w:val="fr-CH"/>
        </w:rPr>
      </w:pPr>
      <w:r w:rsidRPr="00057244">
        <w:rPr>
          <w:rFonts w:ascii="Calibri" w:hAnsi="Calibri" w:cs="Times New Roman"/>
          <w:color w:val="000000"/>
          <w:lang w:val="fr-CH"/>
        </w:rPr>
        <w:t>1.</w:t>
      </w:r>
      <w:r w:rsidRPr="00057244">
        <w:rPr>
          <w:rFonts w:ascii="Calibri" w:hAnsi="Calibri" w:cs="Times New Roman"/>
          <w:color w:val="000000"/>
          <w:lang w:val="fr-CH"/>
        </w:rPr>
        <w:tab/>
        <w:t xml:space="preserve">de 7 mètres pour une chaussée d'une largeur égale ou inférieure </w:t>
      </w:r>
      <w:r w:rsidR="00BC6079" w:rsidRPr="00057244">
        <w:rPr>
          <w:rFonts w:ascii="Calibri" w:hAnsi="Calibri" w:cs="Times New Roman"/>
          <w:color w:val="000000"/>
          <w:lang w:val="fr-CH"/>
        </w:rPr>
        <w:t>à 6</w:t>
      </w:r>
      <w:r w:rsidRPr="00057244">
        <w:rPr>
          <w:rFonts w:ascii="Calibri" w:hAnsi="Calibri" w:cs="Times New Roman"/>
          <w:color w:val="000000"/>
          <w:lang w:val="fr-CH"/>
        </w:rPr>
        <w:t xml:space="preserve"> </w:t>
      </w:r>
      <w:r w:rsidR="00BC6079" w:rsidRPr="00057244">
        <w:rPr>
          <w:rFonts w:ascii="Calibri" w:hAnsi="Calibri" w:cs="Times New Roman"/>
          <w:color w:val="000000"/>
          <w:lang w:val="fr-CH"/>
        </w:rPr>
        <w:t>mètres</w:t>
      </w:r>
    </w:p>
    <w:p w14:paraId="4EC3F663" w14:textId="6213B240" w:rsidR="00361620" w:rsidRPr="00057244" w:rsidRDefault="00361620" w:rsidP="00D35BF7">
      <w:pPr>
        <w:tabs>
          <w:tab w:val="left" w:pos="1385"/>
          <w:tab w:val="left" w:pos="1465"/>
        </w:tabs>
        <w:ind w:left="567"/>
        <w:jc w:val="both"/>
        <w:rPr>
          <w:rFonts w:ascii="Calibri" w:hAnsi="Calibri" w:cs="Times New Roman"/>
          <w:color w:val="010302"/>
          <w:lang w:val="fr-CH"/>
        </w:rPr>
      </w:pPr>
      <w:r w:rsidRPr="00057244">
        <w:rPr>
          <w:rFonts w:ascii="Calibri" w:hAnsi="Calibri" w:cs="Times New Roman"/>
          <w:color w:val="000000"/>
          <w:lang w:val="fr-CH"/>
        </w:rPr>
        <w:t>2.</w:t>
      </w:r>
      <w:r w:rsidRPr="00057244">
        <w:rPr>
          <w:rFonts w:ascii="Calibri" w:hAnsi="Calibri" w:cs="Times New Roman"/>
          <w:color w:val="000000"/>
          <w:lang w:val="fr-CH"/>
        </w:rPr>
        <w:tab/>
        <w:t xml:space="preserve">de 6 mètres pour une chaussée d'une largeur de 7 </w:t>
      </w:r>
      <w:r w:rsidR="00BC6079" w:rsidRPr="00057244">
        <w:rPr>
          <w:rFonts w:ascii="Calibri" w:hAnsi="Calibri" w:cs="Times New Roman"/>
          <w:color w:val="000000"/>
          <w:lang w:val="fr-CH"/>
        </w:rPr>
        <w:t>mètres</w:t>
      </w:r>
    </w:p>
    <w:p w14:paraId="4EC3F664" w14:textId="52BE1AB7" w:rsidR="00361620" w:rsidRPr="00057244" w:rsidRDefault="00361620" w:rsidP="00D35BF7">
      <w:pPr>
        <w:tabs>
          <w:tab w:val="left" w:pos="1385"/>
        </w:tabs>
        <w:ind w:left="567" w:right="534"/>
        <w:jc w:val="both"/>
        <w:rPr>
          <w:rFonts w:ascii="Calibri" w:hAnsi="Calibri" w:cs="Times New Roman"/>
          <w:color w:val="010302"/>
          <w:lang w:val="fr-CH"/>
        </w:rPr>
      </w:pPr>
      <w:r w:rsidRPr="00057244">
        <w:rPr>
          <w:rFonts w:ascii="Calibri" w:hAnsi="Calibri" w:cs="Times New Roman"/>
          <w:color w:val="000000"/>
          <w:lang w:val="fr-CH"/>
        </w:rPr>
        <w:t>3.</w:t>
      </w:r>
      <w:r w:rsidRPr="00057244">
        <w:rPr>
          <w:rFonts w:ascii="Calibri" w:hAnsi="Calibri" w:cs="Times New Roman"/>
          <w:color w:val="000000"/>
          <w:lang w:val="fr-CH"/>
        </w:rPr>
        <w:tab/>
        <w:t xml:space="preserve">de 5 mètres pour une chaussée d'une largeur égale ou supérieure </w:t>
      </w:r>
      <w:r w:rsidR="00BC6079" w:rsidRPr="00057244">
        <w:rPr>
          <w:rFonts w:ascii="Calibri" w:hAnsi="Calibri" w:cs="Times New Roman"/>
          <w:color w:val="000000"/>
          <w:lang w:val="fr-CH"/>
        </w:rPr>
        <w:t>à 8</w:t>
      </w:r>
      <w:r w:rsidRPr="00057244">
        <w:rPr>
          <w:rFonts w:ascii="Calibri" w:hAnsi="Calibri" w:cs="Times New Roman"/>
          <w:color w:val="000000"/>
          <w:lang w:val="fr-CH"/>
        </w:rPr>
        <w:t xml:space="preserve"> </w:t>
      </w:r>
      <w:r w:rsidR="00BC6079" w:rsidRPr="00057244">
        <w:rPr>
          <w:rFonts w:ascii="Calibri" w:hAnsi="Calibri" w:cs="Times New Roman"/>
          <w:color w:val="000000"/>
          <w:lang w:val="fr-CH"/>
        </w:rPr>
        <w:t>mètres</w:t>
      </w:r>
    </w:p>
    <w:p w14:paraId="4EC3F666" w14:textId="28AA1DF0" w:rsidR="00361620" w:rsidRPr="00057244" w:rsidRDefault="00361620" w:rsidP="00CC0E00">
      <w:pPr>
        <w:tabs>
          <w:tab w:val="left" w:pos="567"/>
        </w:tabs>
        <w:jc w:val="both"/>
        <w:rPr>
          <w:rFonts w:ascii="Times New Roman" w:hAnsi="Times New Roman" w:cs="Times New Roman"/>
          <w:color w:val="000000"/>
          <w:lang w:val="fr-CH"/>
        </w:rPr>
      </w:pPr>
      <w:r w:rsidRPr="00057244">
        <w:rPr>
          <w:rFonts w:ascii="Calibri" w:hAnsi="Calibri" w:cs="Times New Roman"/>
          <w:color w:val="000000"/>
          <w:lang w:val="fr-CH"/>
        </w:rPr>
        <w:t>c)</w:t>
      </w:r>
      <w:r w:rsidRPr="00057244">
        <w:rPr>
          <w:rFonts w:ascii="Calibri" w:hAnsi="Calibri" w:cs="Times New Roman"/>
          <w:color w:val="000000"/>
          <w:lang w:val="fr-CH"/>
        </w:rPr>
        <w:tab/>
        <w:t>pour une route collectrice ou une route de desserte, de 5 mètres</w:t>
      </w:r>
    </w:p>
    <w:p w14:paraId="4EC3F667" w14:textId="6C1B9F66" w:rsidR="006F5C7A" w:rsidRPr="00057244" w:rsidRDefault="006F5C7A">
      <w:pPr>
        <w:rPr>
          <w:rFonts w:ascii="Calibri" w:hAnsi="Calibri" w:cs="Times New Roman"/>
          <w:color w:val="000000"/>
          <w:lang w:val="fr-CH"/>
        </w:rPr>
      </w:pPr>
    </w:p>
    <w:p w14:paraId="4EC3F668" w14:textId="77777777" w:rsidR="00C85304" w:rsidRPr="00057244" w:rsidRDefault="00C85304" w:rsidP="00D35BF7">
      <w:pPr>
        <w:tabs>
          <w:tab w:val="left" w:pos="993"/>
        </w:tabs>
        <w:rPr>
          <w:rFonts w:ascii="Calibri" w:hAnsi="Calibri" w:cs="Times New Roman"/>
          <w:b/>
          <w:color w:val="010302"/>
          <w:lang w:val="fr-CH"/>
        </w:rPr>
      </w:pPr>
      <w:r w:rsidRPr="00057244">
        <w:rPr>
          <w:rFonts w:ascii="Calibri" w:hAnsi="Calibri" w:cs="Times New Roman"/>
          <w:b/>
          <w:bCs/>
          <w:color w:val="000000"/>
          <w:lang w:val="fr-CH"/>
        </w:rPr>
        <w:t>Art. 138</w:t>
      </w:r>
      <w:r w:rsidRPr="00057244">
        <w:rPr>
          <w:rFonts w:ascii="Calibri" w:hAnsi="Calibri" w:cs="Times New Roman"/>
          <w:b/>
          <w:bCs/>
          <w:color w:val="000000"/>
          <w:lang w:val="fr-CH"/>
        </w:rPr>
        <w:tab/>
      </w:r>
      <w:r w:rsidRPr="00057244">
        <w:rPr>
          <w:rFonts w:ascii="Calibri" w:hAnsi="Calibri" w:cs="Times New Roman"/>
          <w:b/>
          <w:color w:val="000000"/>
          <w:lang w:val="fr-CH"/>
        </w:rPr>
        <w:t>Distance de construction aux routes – Plantations</w:t>
      </w:r>
      <w:r w:rsidRPr="00057244">
        <w:rPr>
          <w:rFonts w:ascii="Calibri" w:hAnsi="Calibri" w:cs="Times New Roman"/>
          <w:b/>
          <w:lang w:val="fr-CH"/>
        </w:rPr>
        <w:t xml:space="preserve"> </w:t>
      </w:r>
    </w:p>
    <w:p w14:paraId="4EC3F669" w14:textId="00557565" w:rsidR="00C85304" w:rsidRPr="00057244" w:rsidRDefault="00C85304" w:rsidP="00D35BF7">
      <w:pPr>
        <w:tabs>
          <w:tab w:val="left" w:pos="567"/>
        </w:tabs>
        <w:rPr>
          <w:rFonts w:ascii="Calibri" w:hAnsi="Calibri" w:cs="Times New Roman"/>
          <w:color w:val="010302"/>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Les plantations agricoles d'une hauteur maximale de 60 centimètres par rapport au niveau de la chaussée et les haies vives d'une hauteur maximale de </w:t>
      </w:r>
      <w:r w:rsidR="00CC0E00" w:rsidRPr="00057244">
        <w:rPr>
          <w:rFonts w:ascii="Calibri" w:hAnsi="Calibri" w:cs="Times New Roman"/>
          <w:color w:val="000000"/>
          <w:lang w:val="fr-CH"/>
        </w:rPr>
        <w:t>90 centimètres</w:t>
      </w:r>
      <w:r w:rsidRPr="00057244">
        <w:rPr>
          <w:rFonts w:ascii="Calibri" w:hAnsi="Calibri" w:cs="Times New Roman"/>
          <w:color w:val="000000"/>
          <w:lang w:val="fr-CH"/>
        </w:rPr>
        <w:t xml:space="preserve"> sont autorisées dans les limites de la distance de construction</w:t>
      </w:r>
      <w:r w:rsidR="00F570F5" w:rsidRPr="00057244">
        <w:rPr>
          <w:rFonts w:ascii="Calibri" w:hAnsi="Calibri" w:cs="Times New Roman"/>
          <w:color w:val="000000"/>
          <w:lang w:val="fr-CH"/>
        </w:rPr>
        <w:t xml:space="preserve"> </w:t>
      </w:r>
      <w:r w:rsidRPr="00057244">
        <w:rPr>
          <w:rFonts w:ascii="Calibri" w:hAnsi="Calibri" w:cs="Times New Roman"/>
          <w:color w:val="000000"/>
          <w:lang w:val="fr-CH"/>
        </w:rPr>
        <w:t>:</w:t>
      </w:r>
      <w:r w:rsidRPr="00057244">
        <w:rPr>
          <w:rFonts w:ascii="Calibri" w:hAnsi="Calibri" w:cs="Times New Roman"/>
          <w:lang w:val="fr-CH"/>
        </w:rPr>
        <w:t xml:space="preserve"> </w:t>
      </w:r>
      <w:r w:rsidRPr="00057244">
        <w:rPr>
          <w:rFonts w:ascii="Calibri" w:hAnsi="Calibri"/>
          <w:lang w:val="fr-CH"/>
        </w:rPr>
        <w:br w:type="textWrapping" w:clear="all"/>
      </w:r>
      <w:r w:rsidRPr="00057244">
        <w:rPr>
          <w:rFonts w:ascii="Calibri" w:hAnsi="Calibri" w:cs="Times New Roman"/>
          <w:color w:val="000000"/>
          <w:lang w:val="fr-CH"/>
        </w:rPr>
        <w:t>a)</w:t>
      </w:r>
      <w:r w:rsidRPr="00057244">
        <w:rPr>
          <w:rFonts w:ascii="Calibri" w:hAnsi="Calibri" w:cs="Times New Roman"/>
          <w:color w:val="000000"/>
          <w:lang w:val="fr-CH"/>
        </w:rPr>
        <w:tab/>
        <w:t>sur les routes de desserte</w:t>
      </w:r>
    </w:p>
    <w:p w14:paraId="4EC3F66A" w14:textId="0527FC6F" w:rsidR="00C85304" w:rsidRPr="00057244" w:rsidRDefault="00C85304" w:rsidP="00D35BF7">
      <w:pPr>
        <w:tabs>
          <w:tab w:val="left" w:pos="567"/>
        </w:tabs>
        <w:ind w:left="567" w:hanging="567"/>
        <w:jc w:val="both"/>
        <w:rPr>
          <w:rFonts w:ascii="Calibri" w:hAnsi="Calibri" w:cs="Times New Roman"/>
          <w:color w:val="010302"/>
          <w:lang w:val="fr-CH"/>
        </w:rPr>
      </w:pPr>
      <w:r w:rsidRPr="00057244">
        <w:rPr>
          <w:rFonts w:ascii="Calibri" w:hAnsi="Calibri" w:cs="Times New Roman"/>
          <w:color w:val="000000"/>
          <w:lang w:val="fr-CH"/>
        </w:rPr>
        <w:t>b)</w:t>
      </w:r>
      <w:r w:rsidRPr="00057244">
        <w:rPr>
          <w:rFonts w:ascii="Calibri" w:hAnsi="Calibri" w:cs="Times New Roman"/>
          <w:color w:val="000000"/>
          <w:lang w:val="fr-CH"/>
        </w:rPr>
        <w:tab/>
        <w:t>sur les autres types de routes à condition qu'elles maintiennent une distance minimale de 1,65 mètres du bord de la chaussée</w:t>
      </w:r>
    </w:p>
    <w:p w14:paraId="4EC3F66B" w14:textId="77777777" w:rsidR="00C85304" w:rsidRPr="00057244" w:rsidRDefault="00C85304" w:rsidP="00D35BF7">
      <w:pPr>
        <w:jc w:val="both"/>
        <w:rPr>
          <w:rFonts w:ascii="Calibri" w:hAnsi="Calibri" w:cs="Times New Roman"/>
          <w:color w:val="010302"/>
          <w:lang w:val="fr-CH"/>
        </w:rPr>
      </w:pPr>
      <w:r w:rsidRPr="00057244">
        <w:rPr>
          <w:rFonts w:ascii="Calibri" w:hAnsi="Calibri" w:cs="Times New Roman"/>
          <w:color w:val="000000"/>
          <w:vertAlign w:val="superscript"/>
          <w:lang w:val="fr-CH"/>
        </w:rPr>
        <w:lastRenderedPageBreak/>
        <w:t>2</w:t>
      </w:r>
      <w:r w:rsidRPr="00057244">
        <w:rPr>
          <w:rFonts w:ascii="Calibri" w:hAnsi="Calibri" w:cs="Times New Roman"/>
          <w:color w:val="000000"/>
          <w:lang w:val="fr-CH"/>
        </w:rPr>
        <w:t xml:space="preserve"> Les </w:t>
      </w:r>
      <w:r w:rsidRPr="00057244">
        <w:rPr>
          <w:rFonts w:ascii="Calibri" w:hAnsi="Calibri" w:cs="Times New Roman"/>
          <w:color w:val="000000"/>
          <w:spacing w:val="-3"/>
          <w:lang w:val="fr-CH"/>
        </w:rPr>
        <w:t>p</w:t>
      </w:r>
      <w:r w:rsidRPr="00057244">
        <w:rPr>
          <w:rFonts w:ascii="Calibri" w:hAnsi="Calibri" w:cs="Times New Roman"/>
          <w:color w:val="000000"/>
          <w:lang w:val="fr-CH"/>
        </w:rPr>
        <w:t>lantations qui dépassent la hauteur maximale prescrite, doivent être reculées d'autant qu'elles la surpassent.</w:t>
      </w:r>
      <w:r w:rsidRPr="00057244">
        <w:rPr>
          <w:rFonts w:ascii="Calibri" w:hAnsi="Calibri" w:cs="Times New Roman"/>
          <w:lang w:val="fr-CH"/>
        </w:rPr>
        <w:t xml:space="preserve"> </w:t>
      </w:r>
    </w:p>
    <w:p w14:paraId="4EC3F66C" w14:textId="4B8ABB08" w:rsidR="00C85304" w:rsidRPr="00057244" w:rsidRDefault="00C85304" w:rsidP="00D35BF7">
      <w:pPr>
        <w:jc w:val="both"/>
        <w:rPr>
          <w:rFonts w:ascii="Calibri" w:hAnsi="Calibri" w:cs="Times New Roman"/>
          <w:color w:val="010302"/>
          <w:lang w:val="fr-CH"/>
        </w:rPr>
      </w:pPr>
      <w:r w:rsidRPr="00057244">
        <w:rPr>
          <w:rFonts w:ascii="Calibri" w:hAnsi="Calibri" w:cs="Times New Roman"/>
          <w:color w:val="000000"/>
          <w:position w:val="-1"/>
          <w:vertAlign w:val="superscript"/>
          <w:lang w:val="fr-CH"/>
        </w:rPr>
        <w:t>3</w:t>
      </w:r>
      <w:r w:rsidRPr="00057244">
        <w:rPr>
          <w:rFonts w:ascii="Calibri" w:hAnsi="Calibri" w:cs="Times New Roman"/>
          <w:color w:val="000000"/>
          <w:position w:val="-1"/>
          <w:lang w:val="fr-CH"/>
        </w:rPr>
        <w:t xml:space="preserve"> Sont autorisée</w:t>
      </w:r>
      <w:r w:rsidRPr="00057244">
        <w:rPr>
          <w:rFonts w:ascii="Calibri" w:hAnsi="Calibri" w:cs="Times New Roman"/>
          <w:color w:val="000000"/>
          <w:spacing w:val="20"/>
          <w:position w:val="-1"/>
          <w:lang w:val="fr-CH"/>
        </w:rPr>
        <w:t>s</w:t>
      </w:r>
      <w:r w:rsidRPr="00057244">
        <w:rPr>
          <w:rFonts w:ascii="Calibri" w:hAnsi="Calibri" w:cs="Times New Roman"/>
          <w:color w:val="000000"/>
          <w:position w:val="-1"/>
          <w:lang w:val="fr-CH"/>
        </w:rPr>
        <w:t xml:space="preserve"> dans les limites de distance de construction indépendamment du type de</w:t>
      </w:r>
      <w:r w:rsidRPr="00057244">
        <w:rPr>
          <w:rFonts w:ascii="Calibri" w:hAnsi="Calibri" w:cs="Times New Roman"/>
          <w:color w:val="000000"/>
          <w:lang w:val="fr-CH"/>
        </w:rPr>
        <w:t xml:space="preserve"> </w:t>
      </w:r>
      <w:r w:rsidR="00CC0E00" w:rsidRPr="00057244">
        <w:rPr>
          <w:rFonts w:ascii="Calibri" w:hAnsi="Calibri" w:cs="Times New Roman"/>
          <w:color w:val="000000"/>
          <w:lang w:val="fr-CH"/>
        </w:rPr>
        <w:t>route :</w:t>
      </w:r>
      <w:r w:rsidRPr="00057244">
        <w:rPr>
          <w:rFonts w:ascii="Calibri" w:hAnsi="Calibri" w:cs="Times New Roman"/>
          <w:lang w:val="fr-CH"/>
        </w:rPr>
        <w:t xml:space="preserve"> </w:t>
      </w:r>
    </w:p>
    <w:p w14:paraId="4EC3F66D" w14:textId="45B6379F" w:rsidR="00C85304" w:rsidRPr="00057244" w:rsidRDefault="00C85304" w:rsidP="00D35BF7">
      <w:pPr>
        <w:tabs>
          <w:tab w:val="left" w:pos="567"/>
        </w:tabs>
        <w:jc w:val="both"/>
        <w:rPr>
          <w:rFonts w:ascii="Calibri" w:hAnsi="Calibri" w:cs="Times New Roman"/>
          <w:color w:val="010302"/>
          <w:lang w:val="fr-CH"/>
        </w:rPr>
      </w:pPr>
      <w:r w:rsidRPr="00057244">
        <w:rPr>
          <w:rFonts w:ascii="Calibri" w:hAnsi="Calibri" w:cs="Times New Roman"/>
          <w:color w:val="000000"/>
          <w:lang w:val="fr-CH"/>
        </w:rPr>
        <w:t>a)</w:t>
      </w:r>
      <w:r w:rsidRPr="00057244">
        <w:rPr>
          <w:rFonts w:ascii="Calibri" w:hAnsi="Calibri" w:cs="Times New Roman"/>
          <w:color w:val="000000"/>
          <w:lang w:val="fr-CH"/>
        </w:rPr>
        <w:tab/>
        <w:t xml:space="preserve">les plantations réalisées dans le cadre de travaux et d'aménagement </w:t>
      </w:r>
      <w:r w:rsidR="00CC0E00" w:rsidRPr="00057244">
        <w:rPr>
          <w:rFonts w:ascii="Calibri" w:hAnsi="Calibri" w:cs="Times New Roman"/>
          <w:color w:val="000000"/>
          <w:lang w:val="fr-CH"/>
        </w:rPr>
        <w:t>urbains</w:t>
      </w:r>
    </w:p>
    <w:p w14:paraId="4EC3F66E" w14:textId="7DD31360" w:rsidR="00C85304" w:rsidRPr="00057244" w:rsidRDefault="00C85304" w:rsidP="00D35BF7">
      <w:pPr>
        <w:tabs>
          <w:tab w:val="left" w:pos="567"/>
        </w:tabs>
        <w:ind w:left="567" w:hanging="567"/>
        <w:jc w:val="both"/>
        <w:rPr>
          <w:rFonts w:ascii="Calibri" w:hAnsi="Calibri" w:cs="Times New Roman"/>
          <w:lang w:val="fr-CH"/>
        </w:rPr>
      </w:pPr>
      <w:r w:rsidRPr="00057244">
        <w:rPr>
          <w:rFonts w:ascii="Calibri" w:hAnsi="Calibri" w:cs="Times New Roman"/>
          <w:color w:val="000000"/>
          <w:lang w:val="fr-CH"/>
        </w:rPr>
        <w:t>b)</w:t>
      </w:r>
      <w:r w:rsidRPr="00057244">
        <w:rPr>
          <w:rFonts w:ascii="Calibri" w:hAnsi="Calibri" w:cs="Times New Roman"/>
          <w:color w:val="000000"/>
          <w:lang w:val="fr-CH"/>
        </w:rPr>
        <w:tab/>
        <w:t xml:space="preserve">les forêts, jusqu'à une distance du bord de la chaussée d'en principe 6 mètres, sous réserve des dispositions fédérales et cantonales </w:t>
      </w:r>
      <w:r w:rsidR="00CC0E00" w:rsidRPr="00057244">
        <w:rPr>
          <w:rFonts w:ascii="Calibri" w:hAnsi="Calibri" w:cs="Times New Roman"/>
          <w:color w:val="000000"/>
          <w:lang w:val="fr-CH"/>
        </w:rPr>
        <w:t>relatives aux</w:t>
      </w:r>
      <w:r w:rsidRPr="00057244">
        <w:rPr>
          <w:rFonts w:ascii="Calibri" w:hAnsi="Calibri" w:cs="Times New Roman"/>
          <w:color w:val="000000"/>
          <w:lang w:val="fr-CH"/>
        </w:rPr>
        <w:t xml:space="preserve"> défrichements</w:t>
      </w:r>
    </w:p>
    <w:p w14:paraId="4EC3F66F" w14:textId="77777777" w:rsidR="00C85304" w:rsidRPr="00057244" w:rsidRDefault="00C85304" w:rsidP="00C85304">
      <w:pPr>
        <w:tabs>
          <w:tab w:val="left" w:pos="567"/>
        </w:tabs>
        <w:ind w:left="567" w:hanging="567"/>
        <w:jc w:val="both"/>
        <w:rPr>
          <w:rFonts w:ascii="Calibri" w:hAnsi="Calibri" w:cs="Times New Roman"/>
          <w:color w:val="010302"/>
          <w:lang w:val="fr-CH"/>
        </w:rPr>
      </w:pPr>
    </w:p>
    <w:p w14:paraId="4EC3F670" w14:textId="77777777" w:rsidR="00C85304" w:rsidRPr="00057244" w:rsidRDefault="00C85304" w:rsidP="00302903">
      <w:pPr>
        <w:tabs>
          <w:tab w:val="left" w:pos="993"/>
        </w:tabs>
        <w:rPr>
          <w:rFonts w:ascii="Calibri" w:hAnsi="Calibri" w:cs="Times New Roman"/>
          <w:b/>
          <w:color w:val="010302"/>
          <w:lang w:val="fr-CH"/>
        </w:rPr>
      </w:pPr>
      <w:r w:rsidRPr="00057244">
        <w:rPr>
          <w:rFonts w:ascii="Calibri" w:hAnsi="Calibri" w:cs="Times New Roman"/>
          <w:b/>
          <w:bCs/>
          <w:color w:val="000000"/>
          <w:lang w:val="fr-CH"/>
        </w:rPr>
        <w:t>Art. 139</w:t>
      </w:r>
      <w:r w:rsidRPr="00057244">
        <w:rPr>
          <w:rFonts w:ascii="Calibri" w:hAnsi="Calibri" w:cs="Times New Roman"/>
          <w:b/>
          <w:bCs/>
          <w:color w:val="000000"/>
          <w:lang w:val="fr-CH"/>
        </w:rPr>
        <w:tab/>
      </w:r>
      <w:r w:rsidRPr="00057244">
        <w:rPr>
          <w:rFonts w:ascii="Calibri" w:hAnsi="Calibri" w:cs="Times New Roman"/>
          <w:b/>
          <w:color w:val="000000"/>
          <w:lang w:val="fr-CH"/>
        </w:rPr>
        <w:t>Distance de construction aux routes – Murs et clôtures</w:t>
      </w:r>
      <w:r w:rsidRPr="00057244">
        <w:rPr>
          <w:rFonts w:ascii="Calibri" w:hAnsi="Calibri" w:cs="Times New Roman"/>
          <w:b/>
          <w:lang w:val="fr-CH"/>
        </w:rPr>
        <w:t xml:space="preserve"> </w:t>
      </w:r>
    </w:p>
    <w:p w14:paraId="4EC3F671" w14:textId="2501D2A9" w:rsidR="00D5445A" w:rsidRPr="00057244" w:rsidRDefault="00C85304" w:rsidP="00C85304">
      <w:pPr>
        <w:tabs>
          <w:tab w:val="left" w:pos="993"/>
        </w:tabs>
        <w:jc w:val="both"/>
        <w:rPr>
          <w:rFonts w:ascii="Calibri" w:hAnsi="Calibri"/>
          <w:color w:val="000000" w:themeColor="text1"/>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Le</w:t>
      </w:r>
      <w:r w:rsidRPr="00057244">
        <w:rPr>
          <w:rFonts w:ascii="Calibri" w:hAnsi="Calibri" w:cs="Times New Roman"/>
          <w:color w:val="000000"/>
          <w:spacing w:val="21"/>
          <w:lang w:val="fr-CH"/>
        </w:rPr>
        <w:t xml:space="preserve">s </w:t>
      </w:r>
      <w:r w:rsidRPr="00057244">
        <w:rPr>
          <w:rFonts w:ascii="Calibri" w:hAnsi="Calibri" w:cs="Times New Roman"/>
          <w:color w:val="000000"/>
          <w:lang w:val="fr-CH"/>
        </w:rPr>
        <w:t>mur</w:t>
      </w:r>
      <w:r w:rsidRPr="00057244">
        <w:rPr>
          <w:rFonts w:ascii="Calibri" w:hAnsi="Calibri" w:cs="Times New Roman"/>
          <w:color w:val="000000"/>
          <w:spacing w:val="22"/>
          <w:lang w:val="fr-CH"/>
        </w:rPr>
        <w:t>s</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e</w:t>
      </w:r>
      <w:r w:rsidRPr="00057244">
        <w:rPr>
          <w:rFonts w:ascii="Calibri" w:hAnsi="Calibri" w:cs="Times New Roman"/>
          <w:color w:val="000000"/>
          <w:spacing w:val="22"/>
          <w:lang w:val="fr-CH"/>
        </w:rPr>
        <w:t>t</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clôture</w:t>
      </w:r>
      <w:r w:rsidRPr="00057244">
        <w:rPr>
          <w:rFonts w:ascii="Calibri" w:hAnsi="Calibri" w:cs="Times New Roman"/>
          <w:color w:val="000000"/>
          <w:spacing w:val="24"/>
          <w:lang w:val="fr-CH"/>
        </w:rPr>
        <w:t>s</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n</w:t>
      </w:r>
      <w:r w:rsidRPr="00057244">
        <w:rPr>
          <w:rFonts w:ascii="Calibri" w:hAnsi="Calibri" w:cs="Times New Roman"/>
          <w:color w:val="000000"/>
          <w:spacing w:val="21"/>
          <w:lang w:val="fr-CH"/>
        </w:rPr>
        <w:t xml:space="preserve">e </w:t>
      </w:r>
      <w:r w:rsidRPr="00057244">
        <w:rPr>
          <w:rFonts w:ascii="Calibri" w:hAnsi="Calibri" w:cs="Times New Roman"/>
          <w:color w:val="000000"/>
          <w:lang w:val="fr-CH"/>
        </w:rPr>
        <w:t>peuven</w:t>
      </w:r>
      <w:r w:rsidRPr="00057244">
        <w:rPr>
          <w:rFonts w:ascii="Calibri" w:hAnsi="Calibri" w:cs="Times New Roman"/>
          <w:color w:val="000000"/>
          <w:spacing w:val="24"/>
          <w:lang w:val="fr-CH"/>
        </w:rPr>
        <w:t>t</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êtr</w:t>
      </w:r>
      <w:r w:rsidRPr="00057244">
        <w:rPr>
          <w:rFonts w:ascii="Calibri" w:hAnsi="Calibri" w:cs="Times New Roman"/>
          <w:color w:val="000000"/>
          <w:spacing w:val="23"/>
          <w:lang w:val="fr-CH"/>
        </w:rPr>
        <w:t>e</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construits</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rétabli</w:t>
      </w:r>
      <w:r w:rsidRPr="00057244">
        <w:rPr>
          <w:rFonts w:ascii="Calibri" w:hAnsi="Calibri" w:cs="Times New Roman"/>
          <w:color w:val="000000"/>
          <w:spacing w:val="22"/>
          <w:lang w:val="fr-CH"/>
        </w:rPr>
        <w:t>s</w:t>
      </w:r>
      <w:r w:rsidRPr="00057244">
        <w:rPr>
          <w:rFonts w:ascii="Calibri" w:hAnsi="Calibri" w:cs="Times New Roman"/>
          <w:color w:val="000000"/>
          <w:spacing w:val="21"/>
          <w:lang w:val="fr-CH"/>
        </w:rPr>
        <w:t xml:space="preserve"> </w:t>
      </w:r>
      <w:r w:rsidRPr="00057244">
        <w:rPr>
          <w:rFonts w:ascii="Calibri" w:hAnsi="Calibri" w:cs="Times New Roman"/>
          <w:color w:val="000000"/>
          <w:lang w:val="fr-CH"/>
        </w:rPr>
        <w:t>o</w:t>
      </w:r>
      <w:r w:rsidRPr="00057244">
        <w:rPr>
          <w:rFonts w:ascii="Calibri" w:hAnsi="Calibri" w:cs="Times New Roman"/>
          <w:color w:val="000000"/>
          <w:spacing w:val="21"/>
          <w:lang w:val="fr-CH"/>
        </w:rPr>
        <w:t xml:space="preserve">u </w:t>
      </w:r>
      <w:r w:rsidRPr="00057244">
        <w:rPr>
          <w:rFonts w:ascii="Calibri" w:hAnsi="Calibri" w:cs="Times New Roman"/>
          <w:color w:val="000000"/>
          <w:lang w:val="fr-CH"/>
        </w:rPr>
        <w:t>exhaussé</w:t>
      </w:r>
      <w:r w:rsidRPr="00057244">
        <w:rPr>
          <w:rFonts w:ascii="Calibri" w:hAnsi="Calibri" w:cs="Times New Roman"/>
          <w:color w:val="000000"/>
          <w:spacing w:val="24"/>
          <w:lang w:val="fr-CH"/>
        </w:rPr>
        <w:t>s</w:t>
      </w:r>
      <w:r w:rsidRPr="00057244">
        <w:rPr>
          <w:rFonts w:ascii="Calibri" w:hAnsi="Calibri" w:cs="Times New Roman"/>
          <w:color w:val="000000"/>
          <w:spacing w:val="21"/>
          <w:lang w:val="fr-CH"/>
        </w:rPr>
        <w:t xml:space="preserve"> </w:t>
      </w:r>
      <w:r w:rsidR="00CC0E00" w:rsidRPr="00057244">
        <w:rPr>
          <w:rFonts w:ascii="Calibri" w:hAnsi="Calibri" w:cs="Times New Roman"/>
          <w:color w:val="000000"/>
          <w:lang w:val="fr-CH"/>
        </w:rPr>
        <w:t>à moins</w:t>
      </w:r>
      <w:r w:rsidRPr="00057244">
        <w:rPr>
          <w:rFonts w:ascii="Calibri" w:hAnsi="Calibri" w:cs="Times New Roman"/>
          <w:color w:val="000000"/>
          <w:lang w:val="fr-CH"/>
        </w:rPr>
        <w:t xml:space="preserve"> de 1,65 mètres du bord de la chaussée et pour autant que leur </w:t>
      </w:r>
      <w:r w:rsidR="00CC0E00" w:rsidRPr="00057244">
        <w:rPr>
          <w:rFonts w:ascii="Calibri" w:hAnsi="Calibri" w:cs="Times New Roman"/>
          <w:color w:val="000000"/>
          <w:lang w:val="fr-CH"/>
        </w:rPr>
        <w:t>hauteu</w:t>
      </w:r>
      <w:r w:rsidR="00CC0E00" w:rsidRPr="00057244">
        <w:rPr>
          <w:rFonts w:ascii="Calibri" w:hAnsi="Calibri" w:cs="Times New Roman"/>
          <w:color w:val="000000"/>
          <w:spacing w:val="20"/>
          <w:lang w:val="fr-CH"/>
        </w:rPr>
        <w:t>r</w:t>
      </w:r>
      <w:r w:rsidR="00CC0E00" w:rsidRPr="00057244">
        <w:rPr>
          <w:rFonts w:ascii="Calibri" w:hAnsi="Calibri" w:cs="Times New Roman"/>
          <w:color w:val="000000"/>
          <w:lang w:val="fr-CH"/>
        </w:rPr>
        <w:t xml:space="preserve"> ne</w:t>
      </w:r>
      <w:r w:rsidRPr="00057244">
        <w:rPr>
          <w:rFonts w:ascii="Calibri" w:hAnsi="Calibri" w:cs="Times New Roman"/>
          <w:color w:val="000000"/>
          <w:lang w:val="fr-CH"/>
        </w:rPr>
        <w:t xml:space="preserve"> dépasse pas le niveau du bord de la chaussée correspondant de 1 mètre.</w:t>
      </w:r>
    </w:p>
    <w:p w14:paraId="4EC3F672" w14:textId="77777777" w:rsidR="00C85304" w:rsidRPr="00057244" w:rsidRDefault="00C85304" w:rsidP="00C85304">
      <w:pPr>
        <w:jc w:val="both"/>
        <w:rPr>
          <w:rFonts w:ascii="Calibri" w:hAnsi="Calibri" w:cs="Times New Roman"/>
          <w:color w:val="010302"/>
          <w:lang w:val="fr-CH"/>
        </w:rPr>
      </w:pPr>
      <w:r w:rsidRPr="00057244">
        <w:rPr>
          <w:rFonts w:ascii="Calibri" w:hAnsi="Calibri" w:cs="Times New Roman"/>
          <w:color w:val="000000"/>
          <w:vertAlign w:val="superscript"/>
          <w:lang w:val="fr-CH"/>
        </w:rPr>
        <w:t>2</w:t>
      </w:r>
      <w:r w:rsidRPr="00057244">
        <w:rPr>
          <w:rFonts w:ascii="Calibri" w:hAnsi="Calibri" w:cs="Times New Roman"/>
          <w:color w:val="000000"/>
          <w:lang w:val="fr-CH"/>
        </w:rPr>
        <w:t xml:space="preserve"> Les clôtures en fil de fer barbelé sont interdites.</w:t>
      </w:r>
      <w:r w:rsidRPr="00057244">
        <w:rPr>
          <w:rFonts w:ascii="Calibri" w:hAnsi="Calibri" w:cs="Times New Roman"/>
          <w:lang w:val="fr-CH"/>
        </w:rPr>
        <w:t xml:space="preserve"> </w:t>
      </w:r>
    </w:p>
    <w:p w14:paraId="4EC3F673" w14:textId="0AA4CA64" w:rsidR="00C85304" w:rsidRPr="00057244" w:rsidRDefault="00C85304" w:rsidP="00C85304">
      <w:pPr>
        <w:ind w:right="453"/>
        <w:jc w:val="both"/>
        <w:rPr>
          <w:rFonts w:ascii="Calibri" w:hAnsi="Calibri" w:cs="Times New Roman"/>
          <w:lang w:val="fr-CH"/>
        </w:rPr>
      </w:pPr>
      <w:r w:rsidRPr="00057244">
        <w:rPr>
          <w:rFonts w:ascii="Calibri" w:hAnsi="Calibri" w:cs="Times New Roman"/>
          <w:color w:val="000000"/>
          <w:vertAlign w:val="superscript"/>
          <w:lang w:val="fr-CH"/>
        </w:rPr>
        <w:t>3</w:t>
      </w:r>
      <w:r w:rsidRPr="00057244">
        <w:rPr>
          <w:rFonts w:ascii="Calibri" w:hAnsi="Calibri" w:cs="Times New Roman"/>
          <w:color w:val="000000"/>
          <w:lang w:val="fr-CH"/>
        </w:rPr>
        <w:t xml:space="preserve"> Les clôtures légères ou provisoires peuvent être implantées à 0,75 m</w:t>
      </w:r>
      <w:r w:rsidRPr="00057244">
        <w:rPr>
          <w:rFonts w:ascii="Calibri" w:hAnsi="Calibri" w:cs="Times New Roman"/>
          <w:color w:val="000000"/>
          <w:spacing w:val="-3"/>
          <w:lang w:val="fr-CH"/>
        </w:rPr>
        <w:t>è</w:t>
      </w:r>
      <w:r w:rsidRPr="00057244">
        <w:rPr>
          <w:rFonts w:ascii="Calibri" w:hAnsi="Calibri" w:cs="Times New Roman"/>
          <w:color w:val="000000"/>
          <w:lang w:val="fr-CH"/>
        </w:rPr>
        <w:t xml:space="preserve">tres </w:t>
      </w:r>
      <w:r w:rsidR="00CC0E00" w:rsidRPr="00057244">
        <w:rPr>
          <w:rFonts w:ascii="Calibri" w:hAnsi="Calibri" w:cs="Times New Roman"/>
          <w:color w:val="000000"/>
          <w:lang w:val="fr-CH"/>
        </w:rPr>
        <w:t>du bord</w:t>
      </w:r>
      <w:r w:rsidRPr="00057244">
        <w:rPr>
          <w:rFonts w:ascii="Calibri" w:hAnsi="Calibri" w:cs="Times New Roman"/>
          <w:color w:val="000000"/>
          <w:lang w:val="fr-CH"/>
        </w:rPr>
        <w:t xml:space="preserve"> des chaussées, le long des routes communales et des routes privées </w:t>
      </w:r>
      <w:r w:rsidR="00CC0E00" w:rsidRPr="00057244">
        <w:rPr>
          <w:rFonts w:ascii="Calibri" w:hAnsi="Calibri" w:cs="Times New Roman"/>
          <w:color w:val="000000"/>
          <w:lang w:val="fr-CH"/>
        </w:rPr>
        <w:t>à usage</w:t>
      </w:r>
      <w:r w:rsidRPr="00057244">
        <w:rPr>
          <w:rFonts w:ascii="Calibri" w:hAnsi="Calibri" w:cs="Times New Roman"/>
          <w:color w:val="000000"/>
          <w:lang w:val="fr-CH"/>
        </w:rPr>
        <w:t xml:space="preserve"> public.</w:t>
      </w:r>
      <w:r w:rsidRPr="00057244">
        <w:rPr>
          <w:rFonts w:ascii="Calibri" w:hAnsi="Calibri" w:cs="Times New Roman"/>
          <w:lang w:val="fr-CH"/>
        </w:rPr>
        <w:t xml:space="preserve"> </w:t>
      </w:r>
    </w:p>
    <w:p w14:paraId="4EC3F674" w14:textId="77777777" w:rsidR="00D35BF7" w:rsidRPr="00057244" w:rsidRDefault="00D35BF7" w:rsidP="00C85304">
      <w:pPr>
        <w:ind w:right="453"/>
        <w:jc w:val="both"/>
        <w:rPr>
          <w:rFonts w:ascii="Calibri" w:hAnsi="Calibri" w:cs="Times New Roman"/>
          <w:lang w:val="fr-CH"/>
        </w:rPr>
      </w:pPr>
    </w:p>
    <w:p w14:paraId="4EC3F675" w14:textId="77777777" w:rsidR="00D35BF7" w:rsidRPr="00057244" w:rsidRDefault="00D35BF7" w:rsidP="008207F2">
      <w:pPr>
        <w:tabs>
          <w:tab w:val="left" w:pos="993"/>
        </w:tabs>
        <w:rPr>
          <w:rFonts w:ascii="Calibri" w:hAnsi="Calibri" w:cs="Times New Roman"/>
          <w:b/>
          <w:color w:val="010302"/>
          <w:lang w:val="fr-CH"/>
        </w:rPr>
      </w:pPr>
      <w:r w:rsidRPr="00057244">
        <w:rPr>
          <w:rFonts w:ascii="Calibri" w:hAnsi="Calibri" w:cs="Times New Roman"/>
          <w:b/>
          <w:bCs/>
          <w:color w:val="000000"/>
          <w:lang w:val="fr-CH"/>
        </w:rPr>
        <w:t>Art.  143</w:t>
      </w:r>
      <w:r w:rsidRPr="00057244">
        <w:rPr>
          <w:rFonts w:ascii="Calibri" w:hAnsi="Calibri" w:cs="Times New Roman"/>
          <w:b/>
          <w:bCs/>
          <w:color w:val="000000"/>
          <w:lang w:val="fr-CH"/>
        </w:rPr>
        <w:tab/>
      </w:r>
      <w:r w:rsidRPr="00057244">
        <w:rPr>
          <w:rFonts w:ascii="Calibri" w:hAnsi="Calibri" w:cs="Times New Roman"/>
          <w:b/>
          <w:color w:val="000000"/>
          <w:lang w:val="fr-CH"/>
        </w:rPr>
        <w:t>Situation acquise – Plantations et autres petits o</w:t>
      </w:r>
      <w:r w:rsidRPr="00057244">
        <w:rPr>
          <w:rFonts w:ascii="Calibri" w:hAnsi="Calibri" w:cs="Times New Roman"/>
          <w:b/>
          <w:color w:val="000000"/>
          <w:spacing w:val="-3"/>
          <w:lang w:val="fr-CH"/>
        </w:rPr>
        <w:t>b</w:t>
      </w:r>
      <w:r w:rsidRPr="00057244">
        <w:rPr>
          <w:rFonts w:ascii="Calibri" w:hAnsi="Calibri" w:cs="Times New Roman"/>
          <w:b/>
          <w:color w:val="000000"/>
          <w:lang w:val="fr-CH"/>
        </w:rPr>
        <w:t>jets</w:t>
      </w:r>
      <w:r w:rsidRPr="00057244">
        <w:rPr>
          <w:rFonts w:ascii="Calibri" w:hAnsi="Calibri" w:cs="Times New Roman"/>
          <w:b/>
          <w:lang w:val="fr-CH"/>
        </w:rPr>
        <w:t xml:space="preserve"> </w:t>
      </w:r>
    </w:p>
    <w:p w14:paraId="4EC3F676" w14:textId="4DC6BA55" w:rsidR="00D35BF7" w:rsidRPr="00057244" w:rsidRDefault="00D35BF7" w:rsidP="00D35BF7">
      <w:pPr>
        <w:ind w:right="453"/>
        <w:jc w:val="both"/>
        <w:rPr>
          <w:rFonts w:ascii="Calibri" w:hAnsi="Calibri" w:cs="Times New Roman"/>
          <w:color w:val="010302"/>
          <w:lang w:val="fr-CH"/>
        </w:rPr>
      </w:pPr>
      <w:r w:rsidRPr="00057244">
        <w:rPr>
          <w:rFonts w:ascii="Calibri" w:hAnsi="Calibri" w:cs="Times New Roman"/>
          <w:color w:val="000000"/>
          <w:vertAlign w:val="superscript"/>
          <w:lang w:val="fr-CH"/>
        </w:rPr>
        <w:t>1</w:t>
      </w:r>
      <w:r w:rsidRPr="00057244">
        <w:rPr>
          <w:rFonts w:ascii="Calibri" w:hAnsi="Calibri" w:cs="Times New Roman"/>
          <w:color w:val="000000"/>
          <w:lang w:val="fr-CH"/>
        </w:rPr>
        <w:t xml:space="preserve"> Les </w:t>
      </w:r>
      <w:r w:rsidRPr="00057244">
        <w:rPr>
          <w:rFonts w:ascii="Calibri" w:hAnsi="Calibri" w:cs="Times New Roman"/>
          <w:color w:val="000000"/>
          <w:spacing w:val="-3"/>
          <w:lang w:val="fr-CH"/>
        </w:rPr>
        <w:t>p</w:t>
      </w:r>
      <w:r w:rsidRPr="00057244">
        <w:rPr>
          <w:rFonts w:ascii="Calibri" w:hAnsi="Calibri" w:cs="Times New Roman"/>
          <w:color w:val="000000"/>
          <w:lang w:val="fr-CH"/>
        </w:rPr>
        <w:t xml:space="preserve">lantations et autres petits objets qui ne sont pas conformes doivent </w:t>
      </w:r>
      <w:r w:rsidR="00CC0E00" w:rsidRPr="00057244">
        <w:rPr>
          <w:rFonts w:ascii="Calibri" w:hAnsi="Calibri" w:cs="Times New Roman"/>
          <w:color w:val="000000"/>
          <w:lang w:val="fr-CH"/>
        </w:rPr>
        <w:t>être adaptés</w:t>
      </w:r>
      <w:r w:rsidRPr="00057244">
        <w:rPr>
          <w:rFonts w:ascii="Calibri" w:hAnsi="Calibri" w:cs="Times New Roman"/>
          <w:color w:val="000000"/>
          <w:lang w:val="fr-CH"/>
        </w:rPr>
        <w:t xml:space="preserve"> à la réglementation en vigueur, même s</w:t>
      </w:r>
      <w:r w:rsidRPr="00057244">
        <w:rPr>
          <w:rFonts w:ascii="Calibri" w:hAnsi="Calibri" w:cs="Times New Roman"/>
          <w:color w:val="000000"/>
          <w:spacing w:val="-3"/>
          <w:lang w:val="fr-CH"/>
        </w:rPr>
        <w:t>'</w:t>
      </w:r>
      <w:r w:rsidRPr="00057244">
        <w:rPr>
          <w:rFonts w:ascii="Calibri" w:hAnsi="Calibri" w:cs="Times New Roman"/>
          <w:color w:val="000000"/>
          <w:lang w:val="fr-CH"/>
        </w:rPr>
        <w:t xml:space="preserve">ils étaient légaux au </w:t>
      </w:r>
      <w:r w:rsidR="00CC0E00" w:rsidRPr="00057244">
        <w:rPr>
          <w:rFonts w:ascii="Calibri" w:hAnsi="Calibri" w:cs="Times New Roman"/>
          <w:color w:val="000000"/>
          <w:lang w:val="fr-CH"/>
        </w:rPr>
        <w:t>moment de</w:t>
      </w:r>
      <w:r w:rsidRPr="00057244">
        <w:rPr>
          <w:rFonts w:ascii="Calibri" w:hAnsi="Calibri" w:cs="Times New Roman"/>
          <w:color w:val="000000"/>
          <w:lang w:val="fr-CH"/>
        </w:rPr>
        <w:t xml:space="preserve"> leur aménagement ou construction.</w:t>
      </w:r>
      <w:r w:rsidRPr="00057244">
        <w:rPr>
          <w:rFonts w:ascii="Calibri" w:hAnsi="Calibri" w:cs="Times New Roman"/>
          <w:lang w:val="fr-CH"/>
        </w:rPr>
        <w:t xml:space="preserve"> </w:t>
      </w:r>
    </w:p>
    <w:p w14:paraId="4EC3F677" w14:textId="77777777" w:rsidR="00D35BF7" w:rsidRPr="00057244" w:rsidRDefault="00D35BF7" w:rsidP="00D35BF7">
      <w:pPr>
        <w:ind w:right="453"/>
        <w:jc w:val="both"/>
        <w:rPr>
          <w:rFonts w:ascii="Calibri" w:hAnsi="Calibri" w:cs="Times New Roman"/>
          <w:lang w:val="fr-CH"/>
        </w:rPr>
      </w:pPr>
      <w:r w:rsidRPr="00057244">
        <w:rPr>
          <w:rFonts w:ascii="Calibri" w:hAnsi="Calibri" w:cs="Times New Roman"/>
          <w:color w:val="000000"/>
          <w:vertAlign w:val="superscript"/>
          <w:lang w:val="fr-CH"/>
        </w:rPr>
        <w:t>2</w:t>
      </w:r>
      <w:r w:rsidRPr="00057244">
        <w:rPr>
          <w:rFonts w:ascii="Calibri" w:hAnsi="Calibri" w:cs="Times New Roman"/>
          <w:color w:val="000000"/>
          <w:lang w:val="fr-CH"/>
        </w:rPr>
        <w:t xml:space="preserve"> La législation sur la protection de la nature est réservée.</w:t>
      </w:r>
    </w:p>
    <w:p w14:paraId="4EC3F678" w14:textId="77777777" w:rsidR="00C85304" w:rsidRPr="00057244" w:rsidRDefault="00C85304" w:rsidP="00C85304">
      <w:pPr>
        <w:ind w:right="453"/>
        <w:jc w:val="both"/>
        <w:rPr>
          <w:rFonts w:ascii="Calibri" w:hAnsi="Calibri" w:cs="Times New Roman"/>
          <w:color w:val="010302"/>
          <w:lang w:val="fr-CH"/>
        </w:rPr>
      </w:pPr>
    </w:p>
    <w:p w14:paraId="4EC3F679" w14:textId="77777777" w:rsidR="00C85304" w:rsidRPr="00057244" w:rsidRDefault="00C85304" w:rsidP="00302903">
      <w:pPr>
        <w:tabs>
          <w:tab w:val="left" w:pos="993"/>
        </w:tabs>
        <w:rPr>
          <w:rFonts w:ascii="Calibri" w:hAnsi="Calibri" w:cs="Times New Roman"/>
          <w:b/>
          <w:color w:val="010302"/>
          <w:lang w:val="fr-CH"/>
        </w:rPr>
      </w:pPr>
      <w:r w:rsidRPr="00057244">
        <w:rPr>
          <w:rFonts w:ascii="Calibri" w:hAnsi="Calibri" w:cs="Times New Roman"/>
          <w:b/>
          <w:bCs/>
          <w:color w:val="000000"/>
          <w:lang w:val="fr-CH"/>
        </w:rPr>
        <w:t>Art. 144</w:t>
      </w:r>
      <w:r w:rsidRPr="00057244">
        <w:rPr>
          <w:rFonts w:ascii="Calibri" w:hAnsi="Calibri" w:cs="Times New Roman"/>
          <w:b/>
          <w:bCs/>
          <w:color w:val="000000"/>
          <w:lang w:val="fr-CH"/>
        </w:rPr>
        <w:tab/>
      </w:r>
      <w:r w:rsidRPr="00057244">
        <w:rPr>
          <w:rFonts w:ascii="Calibri" w:hAnsi="Calibri" w:cs="Times New Roman"/>
          <w:b/>
          <w:color w:val="000000"/>
          <w:lang w:val="fr-CH"/>
        </w:rPr>
        <w:t>Entretien</w:t>
      </w:r>
      <w:r w:rsidRPr="00057244">
        <w:rPr>
          <w:rFonts w:ascii="Calibri" w:hAnsi="Calibri" w:cs="Times New Roman"/>
          <w:b/>
          <w:lang w:val="fr-CH"/>
        </w:rPr>
        <w:t xml:space="preserve"> </w:t>
      </w:r>
    </w:p>
    <w:p w14:paraId="4EC3F67A" w14:textId="17E76BD5" w:rsidR="00C85304" w:rsidRPr="00057244" w:rsidRDefault="00E3106E" w:rsidP="00C85304">
      <w:pPr>
        <w:ind w:right="453"/>
        <w:jc w:val="both"/>
        <w:rPr>
          <w:rFonts w:ascii="Calibri" w:hAnsi="Calibri" w:cs="Times New Roman"/>
          <w:color w:val="010302"/>
          <w:lang w:val="fr-CH"/>
        </w:rPr>
      </w:pPr>
      <w:r w:rsidRPr="00057244">
        <w:rPr>
          <w:rFonts w:ascii="Calibri" w:hAnsi="Calibri" w:cs="Times New Roman"/>
          <w:color w:val="000000"/>
          <w:position w:val="-1"/>
          <w:vertAlign w:val="superscript"/>
          <w:lang w:val="fr-CH"/>
        </w:rPr>
        <w:t>1</w:t>
      </w:r>
      <w:r w:rsidRPr="00057244">
        <w:rPr>
          <w:rFonts w:ascii="Calibri" w:hAnsi="Calibri" w:cs="Times New Roman"/>
          <w:color w:val="000000"/>
          <w:position w:val="-1"/>
          <w:lang w:val="fr-CH"/>
        </w:rPr>
        <w:t xml:space="preserve"> L</w:t>
      </w:r>
      <w:r w:rsidR="00C85304" w:rsidRPr="00057244">
        <w:rPr>
          <w:rFonts w:ascii="Calibri" w:hAnsi="Calibri" w:cs="Times New Roman"/>
          <w:color w:val="000000"/>
          <w:position w:val="-1"/>
          <w:lang w:val="fr-CH"/>
        </w:rPr>
        <w:t xml:space="preserve">es murs, clôtures, plantes, ouvrages et autres installations en bordure </w:t>
      </w:r>
      <w:r w:rsidR="009E58FE" w:rsidRPr="00057244">
        <w:rPr>
          <w:rFonts w:ascii="Calibri" w:hAnsi="Calibri" w:cs="Times New Roman"/>
          <w:color w:val="000000"/>
          <w:position w:val="-1"/>
          <w:lang w:val="fr-CH"/>
        </w:rPr>
        <w:t>d’un itinéraire</w:t>
      </w:r>
      <w:r w:rsidR="00C85304" w:rsidRPr="00057244">
        <w:rPr>
          <w:rFonts w:ascii="Calibri" w:hAnsi="Calibri" w:cs="Times New Roman"/>
          <w:color w:val="000000"/>
          <w:lang w:val="fr-CH"/>
        </w:rPr>
        <w:t xml:space="preserve"> de mobilité doivent être entretenus convenablement, dans le </w:t>
      </w:r>
      <w:r w:rsidR="009E58FE" w:rsidRPr="00057244">
        <w:rPr>
          <w:rFonts w:ascii="Calibri" w:hAnsi="Calibri" w:cs="Times New Roman"/>
          <w:color w:val="000000"/>
          <w:lang w:val="fr-CH"/>
        </w:rPr>
        <w:t>respect de</w:t>
      </w:r>
      <w:r w:rsidR="00C85304" w:rsidRPr="00057244">
        <w:rPr>
          <w:rFonts w:ascii="Calibri" w:hAnsi="Calibri" w:cs="Times New Roman"/>
          <w:color w:val="000000"/>
          <w:lang w:val="fr-CH"/>
        </w:rPr>
        <w:t xml:space="preserve"> la protection de la nature et conformément à la réglementation communale.</w:t>
      </w:r>
      <w:r w:rsidR="00C85304" w:rsidRPr="00057244">
        <w:rPr>
          <w:rFonts w:ascii="Calibri" w:hAnsi="Calibri" w:cs="Times New Roman"/>
          <w:lang w:val="fr-CH"/>
        </w:rPr>
        <w:t xml:space="preserve"> </w:t>
      </w:r>
    </w:p>
    <w:p w14:paraId="4EC3F67B" w14:textId="50B42092" w:rsidR="00B0448A" w:rsidRPr="00057244" w:rsidRDefault="00E3106E" w:rsidP="00C85304">
      <w:pPr>
        <w:tabs>
          <w:tab w:val="left" w:pos="993"/>
        </w:tabs>
        <w:jc w:val="both"/>
        <w:rPr>
          <w:rFonts w:ascii="Calibri" w:hAnsi="Calibri" w:cs="Times New Roman"/>
          <w:color w:val="000000"/>
          <w:lang w:val="fr-CH"/>
        </w:rPr>
      </w:pPr>
      <w:r w:rsidRPr="00057244">
        <w:rPr>
          <w:rFonts w:ascii="Calibri" w:hAnsi="Calibri" w:cs="Times New Roman"/>
          <w:color w:val="000000"/>
          <w:position w:val="-1"/>
          <w:vertAlign w:val="superscript"/>
          <w:lang w:val="fr-CH"/>
        </w:rPr>
        <w:t>2</w:t>
      </w:r>
      <w:r w:rsidRPr="00057244">
        <w:rPr>
          <w:rFonts w:ascii="Calibri" w:hAnsi="Calibri" w:cs="Times New Roman"/>
          <w:color w:val="000000"/>
          <w:position w:val="-1"/>
          <w:lang w:val="fr-CH"/>
        </w:rPr>
        <w:t xml:space="preserve"> S</w:t>
      </w:r>
      <w:r w:rsidR="00C85304" w:rsidRPr="00057244">
        <w:rPr>
          <w:rFonts w:ascii="Calibri" w:hAnsi="Calibri" w:cs="Times New Roman"/>
          <w:color w:val="000000"/>
          <w:position w:val="-1"/>
          <w:lang w:val="fr-CH"/>
        </w:rPr>
        <w:t>'ils</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constituen</w:t>
      </w:r>
      <w:r w:rsidR="00C85304" w:rsidRPr="00057244">
        <w:rPr>
          <w:rFonts w:ascii="Calibri" w:hAnsi="Calibri" w:cs="Times New Roman"/>
          <w:color w:val="000000"/>
          <w:spacing w:val="22"/>
          <w:position w:val="-1"/>
          <w:lang w:val="fr-CH"/>
        </w:rPr>
        <w:t>t</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un</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danger</w:t>
      </w:r>
      <w:r w:rsidR="00C85304" w:rsidRPr="00057244">
        <w:rPr>
          <w:rFonts w:ascii="Calibri" w:hAnsi="Calibri" w:cs="Times New Roman"/>
          <w:color w:val="000000"/>
          <w:spacing w:val="23"/>
          <w:position w:val="-1"/>
          <w:lang w:val="fr-CH"/>
        </w:rPr>
        <w:t>,</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leu</w:t>
      </w:r>
      <w:r w:rsidR="00C85304" w:rsidRPr="00057244">
        <w:rPr>
          <w:rFonts w:ascii="Calibri" w:hAnsi="Calibri" w:cs="Times New Roman"/>
          <w:color w:val="000000"/>
          <w:spacing w:val="21"/>
          <w:position w:val="-1"/>
          <w:lang w:val="fr-CH"/>
        </w:rPr>
        <w:t xml:space="preserve">r </w:t>
      </w:r>
      <w:r w:rsidR="00C85304" w:rsidRPr="00057244">
        <w:rPr>
          <w:rFonts w:ascii="Calibri" w:hAnsi="Calibri" w:cs="Times New Roman"/>
          <w:color w:val="000000"/>
          <w:position w:val="-1"/>
          <w:lang w:val="fr-CH"/>
        </w:rPr>
        <w:t>propriétair</w:t>
      </w:r>
      <w:r w:rsidR="00C85304" w:rsidRPr="00057244">
        <w:rPr>
          <w:rFonts w:ascii="Calibri" w:hAnsi="Calibri" w:cs="Times New Roman"/>
          <w:color w:val="000000"/>
          <w:spacing w:val="23"/>
          <w:position w:val="-1"/>
          <w:lang w:val="fr-CH"/>
        </w:rPr>
        <w:t>e</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ou</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l</w:t>
      </w:r>
      <w:r w:rsidR="00C85304" w:rsidRPr="00057244">
        <w:rPr>
          <w:rFonts w:ascii="Calibri" w:hAnsi="Calibri" w:cs="Times New Roman"/>
          <w:color w:val="000000"/>
          <w:spacing w:val="21"/>
          <w:position w:val="-1"/>
          <w:lang w:val="fr-CH"/>
        </w:rPr>
        <w:t xml:space="preserve">e </w:t>
      </w:r>
      <w:r w:rsidR="00C85304" w:rsidRPr="00057244">
        <w:rPr>
          <w:rFonts w:ascii="Calibri" w:hAnsi="Calibri" w:cs="Times New Roman"/>
          <w:color w:val="000000"/>
          <w:position w:val="-1"/>
          <w:lang w:val="fr-CH"/>
        </w:rPr>
        <w:t>tier</w:t>
      </w:r>
      <w:r w:rsidR="00C85304" w:rsidRPr="00057244">
        <w:rPr>
          <w:rFonts w:ascii="Calibri" w:hAnsi="Calibri" w:cs="Times New Roman"/>
          <w:color w:val="000000"/>
          <w:spacing w:val="23"/>
          <w:position w:val="-1"/>
          <w:lang w:val="fr-CH"/>
        </w:rPr>
        <w:t>s</w:t>
      </w:r>
      <w:r w:rsidR="00C85304" w:rsidRPr="00057244">
        <w:rPr>
          <w:rFonts w:ascii="Calibri" w:hAnsi="Calibri" w:cs="Times New Roman"/>
          <w:color w:val="000000"/>
          <w:spacing w:val="21"/>
          <w:position w:val="-1"/>
          <w:lang w:val="fr-CH"/>
        </w:rPr>
        <w:t xml:space="preserve"> </w:t>
      </w:r>
      <w:r w:rsidR="00C85304" w:rsidRPr="00057244">
        <w:rPr>
          <w:rFonts w:ascii="Calibri" w:hAnsi="Calibri" w:cs="Times New Roman"/>
          <w:color w:val="000000"/>
          <w:position w:val="-1"/>
          <w:lang w:val="fr-CH"/>
        </w:rPr>
        <w:t>responsabl</w:t>
      </w:r>
      <w:r w:rsidR="00C85304" w:rsidRPr="00057244">
        <w:rPr>
          <w:rFonts w:ascii="Calibri" w:hAnsi="Calibri" w:cs="Times New Roman"/>
          <w:color w:val="000000"/>
          <w:spacing w:val="21"/>
          <w:position w:val="-1"/>
          <w:lang w:val="fr-CH"/>
        </w:rPr>
        <w:t xml:space="preserve">e </w:t>
      </w:r>
      <w:r w:rsidR="009E58FE" w:rsidRPr="00057244">
        <w:rPr>
          <w:rFonts w:ascii="Calibri" w:hAnsi="Calibri" w:cs="Times New Roman"/>
          <w:color w:val="000000"/>
          <w:position w:val="-1"/>
          <w:lang w:val="fr-CH"/>
        </w:rPr>
        <w:t>doit prendre</w:t>
      </w:r>
      <w:r w:rsidR="00C85304" w:rsidRPr="00057244">
        <w:rPr>
          <w:rFonts w:ascii="Calibri" w:hAnsi="Calibri" w:cs="Times New Roman"/>
          <w:color w:val="000000"/>
          <w:lang w:val="fr-CH"/>
        </w:rPr>
        <w:t xml:space="preserve"> immédiatement les mesures propres à garantir la sécurité de l'itinéraire de mobilité</w:t>
      </w:r>
      <w:r w:rsidR="0094013F" w:rsidRPr="00057244">
        <w:rPr>
          <w:rFonts w:ascii="Calibri" w:hAnsi="Calibri" w:cs="Times New Roman"/>
          <w:color w:val="000000"/>
          <w:lang w:val="fr-CH"/>
        </w:rPr>
        <w:t>.</w:t>
      </w:r>
    </w:p>
    <w:p w14:paraId="3EE7D861" w14:textId="77777777" w:rsidR="002C3452" w:rsidRPr="00057244" w:rsidRDefault="002C3452" w:rsidP="00C85304">
      <w:pPr>
        <w:tabs>
          <w:tab w:val="left" w:pos="993"/>
        </w:tabs>
        <w:jc w:val="both"/>
        <w:rPr>
          <w:rFonts w:ascii="Calibri" w:hAnsi="Calibri" w:cs="Times New Roman"/>
          <w:color w:val="000000"/>
          <w:lang w:val="fr-CH"/>
        </w:rPr>
      </w:pPr>
    </w:p>
    <w:p w14:paraId="3B076202" w14:textId="4360D6CE" w:rsidR="002C3452" w:rsidRPr="00057244" w:rsidRDefault="002C3452" w:rsidP="00C85304">
      <w:pPr>
        <w:tabs>
          <w:tab w:val="left" w:pos="993"/>
        </w:tabs>
        <w:jc w:val="both"/>
        <w:rPr>
          <w:rFonts w:ascii="Calibri" w:hAnsi="Calibri" w:cs="Times New Roman"/>
          <w:b/>
          <w:bCs/>
          <w:color w:val="000000"/>
          <w:lang w:val="fr-CH"/>
        </w:rPr>
      </w:pPr>
      <w:r w:rsidRPr="00057244">
        <w:rPr>
          <w:rFonts w:ascii="Calibri" w:hAnsi="Calibri" w:cs="Times New Roman"/>
          <w:b/>
          <w:bCs/>
          <w:color w:val="000000"/>
          <w:lang w:val="fr-CH"/>
        </w:rPr>
        <w:t>Art. 14</w:t>
      </w:r>
      <w:r w:rsidR="008207F2">
        <w:rPr>
          <w:rFonts w:ascii="Calibri" w:hAnsi="Calibri" w:cs="Times New Roman"/>
          <w:b/>
          <w:bCs/>
          <w:color w:val="000000"/>
          <w:lang w:val="fr-CH"/>
        </w:rPr>
        <w:t>6</w:t>
      </w:r>
      <w:r w:rsidRPr="00057244">
        <w:rPr>
          <w:rFonts w:ascii="Calibri" w:hAnsi="Calibri" w:cs="Times New Roman"/>
          <w:b/>
          <w:bCs/>
          <w:color w:val="000000"/>
          <w:lang w:val="fr-CH"/>
        </w:rPr>
        <w:tab/>
        <w:t>Exécution par substitution</w:t>
      </w:r>
    </w:p>
    <w:p w14:paraId="456BC6AF" w14:textId="5E1535EB" w:rsidR="008207F2" w:rsidRPr="008207F2" w:rsidRDefault="008010BA" w:rsidP="008207F2">
      <w:pPr>
        <w:tabs>
          <w:tab w:val="left" w:pos="993"/>
        </w:tabs>
        <w:jc w:val="both"/>
        <w:rPr>
          <w:rFonts w:ascii="Calibri" w:hAnsi="Calibri" w:cs="Times New Roman"/>
          <w:color w:val="000000"/>
          <w:position w:val="-1"/>
          <w:lang w:val="fr-CH"/>
        </w:rPr>
      </w:pPr>
      <w:r w:rsidRPr="00057244">
        <w:rPr>
          <w:rFonts w:ascii="Calibri" w:hAnsi="Calibri" w:cs="Times New Roman"/>
          <w:color w:val="000000"/>
          <w:position w:val="-1"/>
          <w:vertAlign w:val="superscript"/>
          <w:lang w:val="fr-CH"/>
        </w:rPr>
        <w:t>1</w:t>
      </w:r>
      <w:r w:rsidRPr="00057244">
        <w:rPr>
          <w:rFonts w:ascii="Calibri" w:hAnsi="Calibri" w:cs="Times New Roman"/>
          <w:color w:val="000000"/>
          <w:position w:val="-1"/>
          <w:lang w:val="fr-CH"/>
        </w:rPr>
        <w:t xml:space="preserve"> Si, après avoir été mis en demeure, le ou la propriétaire ou le tiers responsable ne satisfont pas aux obligations découlant des articles 135 et suivants, l’autorité qui a pris la décision fait exécuter les travaux nécessaires et enlever, à leurs frais, les objets en cause. </w:t>
      </w:r>
    </w:p>
    <w:p w14:paraId="1123DA3C" w14:textId="76316CBC" w:rsidR="008207F2" w:rsidRPr="008207F2" w:rsidRDefault="008207F2" w:rsidP="008207F2">
      <w:pPr>
        <w:tabs>
          <w:tab w:val="left" w:pos="993"/>
        </w:tabs>
        <w:jc w:val="both"/>
        <w:rPr>
          <w:rFonts w:ascii="Calibri" w:hAnsi="Calibri" w:cs="Times New Roman"/>
          <w:color w:val="000000"/>
          <w:position w:val="-1"/>
          <w:lang w:val="fr-CH"/>
        </w:rPr>
      </w:pPr>
      <w:r>
        <w:rPr>
          <w:rFonts w:ascii="Calibri" w:hAnsi="Calibri" w:cs="Times New Roman"/>
          <w:color w:val="000000"/>
          <w:position w:val="-1"/>
          <w:vertAlign w:val="superscript"/>
          <w:lang w:val="fr-CH"/>
        </w:rPr>
        <w:t xml:space="preserve">2 </w:t>
      </w:r>
      <w:r w:rsidRPr="008207F2">
        <w:rPr>
          <w:rFonts w:ascii="Calibri" w:hAnsi="Calibri" w:cs="Times New Roman"/>
          <w:color w:val="000000"/>
          <w:position w:val="-1"/>
          <w:lang w:val="fr-CH"/>
        </w:rPr>
        <w:t>En cas d'urgence, l'autorité prend immédiatement les mesures qui s'imposent.</w:t>
      </w:r>
      <w:bookmarkStart w:id="0" w:name="t-0--t-4--t-4‐3--t-4‐3‐2--a-146--p-3"/>
      <w:bookmarkEnd w:id="0"/>
    </w:p>
    <w:p w14:paraId="2777F6C1" w14:textId="73DBE02C" w:rsidR="008207F2" w:rsidRPr="008207F2" w:rsidRDefault="008207F2" w:rsidP="008207F2">
      <w:pPr>
        <w:tabs>
          <w:tab w:val="left" w:pos="993"/>
        </w:tabs>
        <w:jc w:val="both"/>
        <w:rPr>
          <w:rFonts w:ascii="Calibri" w:hAnsi="Calibri" w:cs="Times New Roman"/>
          <w:color w:val="000000"/>
          <w:position w:val="-1"/>
          <w:lang w:val="fr-CH"/>
        </w:rPr>
      </w:pPr>
      <w:r>
        <w:rPr>
          <w:rFonts w:ascii="Calibri" w:hAnsi="Calibri" w:cs="Times New Roman"/>
          <w:color w:val="000000"/>
          <w:position w:val="-1"/>
          <w:vertAlign w:val="superscript"/>
          <w:lang w:val="fr-CH"/>
        </w:rPr>
        <w:t xml:space="preserve">3 </w:t>
      </w:r>
      <w:r w:rsidRPr="008207F2">
        <w:rPr>
          <w:rFonts w:ascii="Calibri" w:hAnsi="Calibri" w:cs="Times New Roman"/>
          <w:color w:val="000000"/>
          <w:position w:val="-1"/>
          <w:lang w:val="fr-CH"/>
        </w:rPr>
        <w:t>Ces frais peuvent être garantis par une hypothèque légale, inscrite au registre foncier.</w:t>
      </w:r>
    </w:p>
    <w:p w14:paraId="49F1CA50" w14:textId="77777777" w:rsidR="008207F2" w:rsidRPr="00057244" w:rsidRDefault="008207F2" w:rsidP="00C85304">
      <w:pPr>
        <w:tabs>
          <w:tab w:val="left" w:pos="993"/>
        </w:tabs>
        <w:jc w:val="both"/>
        <w:rPr>
          <w:rFonts w:ascii="Calibri" w:hAnsi="Calibri"/>
          <w:b/>
          <w:bCs/>
          <w:color w:val="000000" w:themeColor="text1"/>
          <w:lang w:val="fr-CH"/>
        </w:rPr>
      </w:pPr>
    </w:p>
    <w:p w14:paraId="4EC3F67C" w14:textId="77777777" w:rsidR="00B0448A" w:rsidRPr="00057244" w:rsidRDefault="00B0448A" w:rsidP="00C85304">
      <w:pPr>
        <w:pBdr>
          <w:bottom w:val="single" w:sz="4" w:space="1" w:color="auto"/>
        </w:pBdr>
        <w:tabs>
          <w:tab w:val="left" w:pos="993"/>
        </w:tabs>
        <w:jc w:val="both"/>
        <w:rPr>
          <w:rFonts w:ascii="Calibri" w:hAnsi="Calibri"/>
          <w:color w:val="000000" w:themeColor="text1"/>
          <w:lang w:val="fr-CH"/>
        </w:rPr>
      </w:pPr>
    </w:p>
    <w:p w14:paraId="4EC3F67D" w14:textId="77777777" w:rsidR="00D35BF7" w:rsidRPr="00057244" w:rsidRDefault="00D35BF7" w:rsidP="00B80DD4">
      <w:pPr>
        <w:pBdr>
          <w:bottom w:val="single" w:sz="6" w:space="1" w:color="auto"/>
        </w:pBdr>
        <w:tabs>
          <w:tab w:val="left" w:pos="993"/>
        </w:tabs>
        <w:jc w:val="both"/>
        <w:rPr>
          <w:rFonts w:ascii="Calibri" w:hAnsi="Calibri" w:cs="Calibri"/>
          <w:b/>
          <w:bCs/>
          <w:color w:val="000000"/>
          <w:lang w:val="fr-CH"/>
        </w:rPr>
      </w:pPr>
    </w:p>
    <w:p w14:paraId="6D748507" w14:textId="13AB0D28" w:rsidR="008C3427" w:rsidRPr="00057244" w:rsidRDefault="008C3427" w:rsidP="00B80DD4">
      <w:pPr>
        <w:pBdr>
          <w:bottom w:val="single" w:sz="6" w:space="1" w:color="auto"/>
        </w:pBdr>
        <w:tabs>
          <w:tab w:val="left" w:pos="993"/>
        </w:tabs>
        <w:jc w:val="both"/>
        <w:rPr>
          <w:rFonts w:ascii="Calibri" w:hAnsi="Calibri" w:cs="Calibri"/>
          <w:b/>
          <w:bCs/>
          <w:color w:val="000000"/>
          <w:lang w:val="fr-CH"/>
        </w:rPr>
      </w:pPr>
      <w:r w:rsidRPr="00057244">
        <w:rPr>
          <w:rFonts w:ascii="Calibri" w:hAnsi="Calibri" w:cs="Calibri"/>
          <w:b/>
          <w:bCs/>
          <w:color w:val="000000"/>
          <w:lang w:val="fr-CH"/>
        </w:rPr>
        <w:t xml:space="preserve">Règlement sur la mobilité </w:t>
      </w:r>
      <w:proofErr w:type="spellStart"/>
      <w:r w:rsidRPr="00057244">
        <w:rPr>
          <w:rFonts w:ascii="Calibri" w:hAnsi="Calibri" w:cs="Calibri"/>
          <w:b/>
          <w:bCs/>
          <w:color w:val="000000"/>
          <w:lang w:val="fr-CH"/>
        </w:rPr>
        <w:t>RMob</w:t>
      </w:r>
      <w:proofErr w:type="spellEnd"/>
    </w:p>
    <w:p w14:paraId="60635A1A" w14:textId="77777777" w:rsidR="00772104" w:rsidRPr="00057244" w:rsidRDefault="00772104" w:rsidP="00B80DD4">
      <w:pPr>
        <w:pBdr>
          <w:bottom w:val="single" w:sz="6" w:space="1" w:color="auto"/>
        </w:pBdr>
        <w:tabs>
          <w:tab w:val="left" w:pos="993"/>
        </w:tabs>
        <w:jc w:val="both"/>
        <w:rPr>
          <w:rFonts w:ascii="Calibri" w:hAnsi="Calibri" w:cs="Calibri"/>
          <w:b/>
          <w:bCs/>
          <w:color w:val="000000"/>
          <w:lang w:val="fr-CH"/>
        </w:rPr>
      </w:pPr>
    </w:p>
    <w:p w14:paraId="1E41FDEC" w14:textId="296F5515" w:rsidR="00772104" w:rsidRPr="00057244" w:rsidRDefault="00772104" w:rsidP="00B80DD4">
      <w:pPr>
        <w:pBdr>
          <w:bottom w:val="single" w:sz="6" w:space="1" w:color="auto"/>
        </w:pBdr>
        <w:tabs>
          <w:tab w:val="left" w:pos="993"/>
        </w:tabs>
        <w:jc w:val="both"/>
        <w:rPr>
          <w:rFonts w:ascii="Calibri" w:hAnsi="Calibri" w:cs="Calibri"/>
          <w:b/>
          <w:bCs/>
          <w:color w:val="000000"/>
          <w:lang w:val="fr-CH"/>
        </w:rPr>
      </w:pPr>
      <w:r w:rsidRPr="00057244">
        <w:rPr>
          <w:rFonts w:ascii="Calibri" w:hAnsi="Calibri" w:cs="Calibri"/>
          <w:b/>
          <w:bCs/>
          <w:color w:val="000000"/>
          <w:lang w:val="fr-CH"/>
        </w:rPr>
        <w:t xml:space="preserve">Art. </w:t>
      </w:r>
      <w:r w:rsidR="00137C0C" w:rsidRPr="00057244">
        <w:rPr>
          <w:rFonts w:ascii="Calibri" w:hAnsi="Calibri" w:cs="Calibri"/>
          <w:b/>
          <w:bCs/>
          <w:color w:val="000000"/>
          <w:lang w:val="fr-CH"/>
        </w:rPr>
        <w:t>63</w:t>
      </w:r>
      <w:r w:rsidR="00137C0C" w:rsidRPr="00057244">
        <w:rPr>
          <w:rFonts w:ascii="Calibri" w:hAnsi="Calibri" w:cs="Calibri"/>
          <w:b/>
          <w:bCs/>
          <w:color w:val="000000"/>
          <w:lang w:val="fr-CH"/>
        </w:rPr>
        <w:tab/>
      </w:r>
      <w:r w:rsidR="00F74C5A" w:rsidRPr="00057244">
        <w:rPr>
          <w:rFonts w:ascii="Calibri" w:hAnsi="Calibri" w:cs="Calibri"/>
          <w:b/>
          <w:bCs/>
          <w:color w:val="000000"/>
          <w:lang w:val="fr-CH"/>
        </w:rPr>
        <w:t>Distances de construction aux routes (art. 1</w:t>
      </w:r>
      <w:r w:rsidR="005D319A" w:rsidRPr="00057244">
        <w:rPr>
          <w:rFonts w:ascii="Calibri" w:hAnsi="Calibri" w:cs="Calibri"/>
          <w:b/>
          <w:bCs/>
          <w:color w:val="000000"/>
          <w:lang w:val="fr-CH"/>
        </w:rPr>
        <w:t xml:space="preserve">37 </w:t>
      </w:r>
      <w:proofErr w:type="spellStart"/>
      <w:r w:rsidR="005D319A" w:rsidRPr="00057244">
        <w:rPr>
          <w:rFonts w:ascii="Calibri" w:hAnsi="Calibri" w:cs="Calibri"/>
          <w:b/>
          <w:bCs/>
          <w:color w:val="000000"/>
          <w:lang w:val="fr-CH"/>
        </w:rPr>
        <w:t>LMob</w:t>
      </w:r>
      <w:proofErr w:type="spellEnd"/>
      <w:r w:rsidR="005D319A" w:rsidRPr="00057244">
        <w:rPr>
          <w:rFonts w:ascii="Calibri" w:hAnsi="Calibri" w:cs="Calibri"/>
          <w:b/>
          <w:bCs/>
          <w:color w:val="000000"/>
          <w:lang w:val="fr-CH"/>
        </w:rPr>
        <w:t>)</w:t>
      </w:r>
    </w:p>
    <w:p w14:paraId="32BC82C4" w14:textId="39B4E107" w:rsidR="005D319A" w:rsidRPr="00057244" w:rsidRDefault="005D319A" w:rsidP="00B80DD4">
      <w:pPr>
        <w:pBdr>
          <w:bottom w:val="single" w:sz="6" w:space="1" w:color="auto"/>
        </w:pBdr>
        <w:tabs>
          <w:tab w:val="left" w:pos="993"/>
        </w:tabs>
        <w:jc w:val="both"/>
        <w:rPr>
          <w:rFonts w:ascii="Calibri" w:hAnsi="Calibri" w:cs="Times New Roman"/>
          <w:color w:val="000000"/>
          <w:position w:val="-1"/>
          <w:lang w:val="fr-CH"/>
        </w:rPr>
      </w:pPr>
      <w:r w:rsidRPr="00057244">
        <w:rPr>
          <w:rFonts w:ascii="Calibri" w:hAnsi="Calibri" w:cs="Times New Roman"/>
          <w:color w:val="000000"/>
          <w:position w:val="-1"/>
          <w:vertAlign w:val="superscript"/>
          <w:lang w:val="fr-CH"/>
        </w:rPr>
        <w:t>1</w:t>
      </w:r>
      <w:r w:rsidRPr="00057244">
        <w:rPr>
          <w:rFonts w:ascii="Calibri" w:hAnsi="Calibri" w:cs="Times New Roman"/>
          <w:color w:val="000000"/>
          <w:position w:val="-1"/>
          <w:lang w:val="fr-CH"/>
        </w:rPr>
        <w:t xml:space="preserve"> </w:t>
      </w:r>
      <w:r w:rsidR="006039CD" w:rsidRPr="00057244">
        <w:rPr>
          <w:rFonts w:ascii="Calibri" w:hAnsi="Calibri" w:cs="Times New Roman"/>
          <w:color w:val="000000"/>
          <w:position w:val="-1"/>
          <w:lang w:val="fr-CH"/>
        </w:rPr>
        <w:t xml:space="preserve">La chaussée de la route depuis laquelle la distance est mesurée comprend les bandes de transport public et les voies cyclables. Ne sont pas inclus </w:t>
      </w:r>
      <w:r w:rsidR="00EB5B4A" w:rsidRPr="00057244">
        <w:rPr>
          <w:rFonts w:ascii="Calibri" w:hAnsi="Calibri" w:cs="Times New Roman"/>
          <w:color w:val="000000"/>
          <w:position w:val="-1"/>
          <w:lang w:val="fr-CH"/>
        </w:rPr>
        <w:t>les installations de piétons existants, y compris les aménagements de séparation.</w:t>
      </w:r>
    </w:p>
    <w:p w14:paraId="38AFA9CA" w14:textId="4CCD4C18" w:rsidR="00EB5B4A" w:rsidRPr="00057244" w:rsidRDefault="00E3554E" w:rsidP="00B80DD4">
      <w:pPr>
        <w:pBdr>
          <w:bottom w:val="single" w:sz="6" w:space="1" w:color="auto"/>
        </w:pBdr>
        <w:tabs>
          <w:tab w:val="left" w:pos="993"/>
        </w:tabs>
        <w:jc w:val="both"/>
        <w:rPr>
          <w:rFonts w:ascii="Calibri" w:hAnsi="Calibri" w:cs="Times New Roman"/>
          <w:color w:val="000000"/>
          <w:position w:val="-1"/>
          <w:lang w:val="fr-CH"/>
        </w:rPr>
      </w:pPr>
      <w:r w:rsidRPr="00057244">
        <w:rPr>
          <w:rFonts w:ascii="Calibri" w:hAnsi="Calibri" w:cs="Times New Roman"/>
          <w:color w:val="000000"/>
          <w:position w:val="-1"/>
          <w:vertAlign w:val="superscript"/>
          <w:lang w:val="fr-CH"/>
        </w:rPr>
        <w:t>2</w:t>
      </w:r>
      <w:r w:rsidR="00EB5B4A" w:rsidRPr="00057244">
        <w:rPr>
          <w:rFonts w:ascii="Calibri" w:hAnsi="Calibri" w:cs="Times New Roman"/>
          <w:color w:val="000000"/>
          <w:position w:val="-1"/>
          <w:lang w:val="fr-CH"/>
        </w:rPr>
        <w:t xml:space="preserve"> Les distances pour les largeurs de chaussée se situant entre les largeurs indiquées dans la loi sont déterminées par interpolation linéaire. Le schéma en annexe 1 illustre les distances à respecter. </w:t>
      </w:r>
    </w:p>
    <w:p w14:paraId="1588AC41" w14:textId="77777777" w:rsidR="00E3554E" w:rsidRPr="00057244" w:rsidRDefault="00E3554E" w:rsidP="00B80DD4">
      <w:pPr>
        <w:pBdr>
          <w:bottom w:val="single" w:sz="6" w:space="1" w:color="auto"/>
        </w:pBdr>
        <w:tabs>
          <w:tab w:val="left" w:pos="993"/>
        </w:tabs>
        <w:jc w:val="both"/>
        <w:rPr>
          <w:rFonts w:ascii="Calibri" w:hAnsi="Calibri" w:cs="Calibri"/>
          <w:b/>
          <w:bCs/>
          <w:color w:val="000000"/>
          <w:lang w:val="fr-CH"/>
        </w:rPr>
      </w:pPr>
    </w:p>
    <w:p w14:paraId="734400A9" w14:textId="7C68764A" w:rsidR="005D319A" w:rsidRPr="00057244" w:rsidRDefault="005D319A" w:rsidP="00B80DD4">
      <w:pPr>
        <w:pBdr>
          <w:bottom w:val="single" w:sz="6" w:space="1" w:color="auto"/>
        </w:pBdr>
        <w:tabs>
          <w:tab w:val="left" w:pos="993"/>
        </w:tabs>
        <w:jc w:val="both"/>
        <w:rPr>
          <w:rFonts w:ascii="Calibri" w:hAnsi="Calibri" w:cs="Calibri"/>
          <w:b/>
          <w:bCs/>
          <w:color w:val="000000"/>
          <w:lang w:val="fr-CH"/>
        </w:rPr>
      </w:pPr>
      <w:r w:rsidRPr="00057244">
        <w:rPr>
          <w:rFonts w:ascii="Calibri" w:hAnsi="Calibri" w:cs="Calibri"/>
          <w:b/>
          <w:bCs/>
          <w:color w:val="000000"/>
          <w:lang w:val="fr-CH"/>
        </w:rPr>
        <w:t>Art. 64</w:t>
      </w:r>
      <w:r w:rsidRPr="00057244">
        <w:rPr>
          <w:rFonts w:ascii="Calibri" w:hAnsi="Calibri" w:cs="Calibri"/>
          <w:b/>
          <w:bCs/>
          <w:color w:val="000000"/>
          <w:lang w:val="fr-CH"/>
        </w:rPr>
        <w:tab/>
        <w:t>Notion de clôtures</w:t>
      </w:r>
      <w:r w:rsidR="00821CE4" w:rsidRPr="00057244">
        <w:rPr>
          <w:rFonts w:ascii="Calibri" w:hAnsi="Calibri" w:cs="Calibri"/>
          <w:b/>
          <w:bCs/>
          <w:color w:val="000000"/>
          <w:lang w:val="fr-CH"/>
        </w:rPr>
        <w:t xml:space="preserve"> </w:t>
      </w:r>
      <w:r w:rsidRPr="00057244">
        <w:rPr>
          <w:rFonts w:ascii="Calibri" w:hAnsi="Calibri" w:cs="Calibri"/>
          <w:b/>
          <w:bCs/>
          <w:color w:val="000000"/>
          <w:lang w:val="fr-CH"/>
        </w:rPr>
        <w:t xml:space="preserve">légères (art. 139 </w:t>
      </w:r>
      <w:proofErr w:type="spellStart"/>
      <w:r w:rsidRPr="00057244">
        <w:rPr>
          <w:rFonts w:ascii="Calibri" w:hAnsi="Calibri" w:cs="Calibri"/>
          <w:b/>
          <w:bCs/>
          <w:color w:val="000000"/>
          <w:lang w:val="fr-CH"/>
        </w:rPr>
        <w:t>LMob</w:t>
      </w:r>
      <w:proofErr w:type="spellEnd"/>
      <w:r w:rsidRPr="00057244">
        <w:rPr>
          <w:rFonts w:ascii="Calibri" w:hAnsi="Calibri" w:cs="Calibri"/>
          <w:b/>
          <w:bCs/>
          <w:color w:val="000000"/>
          <w:lang w:val="fr-CH"/>
        </w:rPr>
        <w:t>)</w:t>
      </w:r>
    </w:p>
    <w:p w14:paraId="6A0EDF9D" w14:textId="7459D066" w:rsidR="00E3554E" w:rsidRPr="00057244" w:rsidRDefault="00E3554E" w:rsidP="00B80DD4">
      <w:pPr>
        <w:pBdr>
          <w:bottom w:val="single" w:sz="6" w:space="1" w:color="auto"/>
        </w:pBdr>
        <w:tabs>
          <w:tab w:val="left" w:pos="993"/>
        </w:tabs>
        <w:jc w:val="both"/>
        <w:rPr>
          <w:rFonts w:ascii="Calibri" w:hAnsi="Calibri" w:cs="Times New Roman"/>
          <w:color w:val="000000"/>
          <w:position w:val="-1"/>
          <w:lang w:val="fr-CH"/>
        </w:rPr>
      </w:pPr>
      <w:r w:rsidRPr="00057244">
        <w:rPr>
          <w:rFonts w:ascii="Calibri" w:hAnsi="Calibri" w:cs="Times New Roman"/>
          <w:color w:val="000000"/>
          <w:position w:val="-1"/>
          <w:vertAlign w:val="superscript"/>
          <w:lang w:val="fr-CH"/>
        </w:rPr>
        <w:t>1</w:t>
      </w:r>
      <w:r w:rsidRPr="00057244">
        <w:rPr>
          <w:rFonts w:ascii="Calibri" w:hAnsi="Calibri" w:cs="Times New Roman"/>
          <w:color w:val="000000"/>
          <w:position w:val="-1"/>
          <w:lang w:val="fr-CH"/>
        </w:rPr>
        <w:t xml:space="preserve"> Sont notamment considérées comme clôtures légères, celles qui sont facilement déplaçable, et ce à peu de frais, telles que les clôtures électriques à bétail, les clôtures constituées de piquets reliés par des fils de fer ou des lattes</w:t>
      </w:r>
      <w:r w:rsidR="00376455" w:rsidRPr="00057244">
        <w:rPr>
          <w:rFonts w:ascii="Calibri" w:hAnsi="Calibri" w:cs="Times New Roman"/>
          <w:color w:val="000000"/>
          <w:position w:val="-1"/>
          <w:lang w:val="fr-CH"/>
        </w:rPr>
        <w:t xml:space="preserve"> de bois. </w:t>
      </w:r>
    </w:p>
    <w:p w14:paraId="32457E57" w14:textId="77777777" w:rsidR="006227C1" w:rsidRDefault="006227C1" w:rsidP="00B80DD4">
      <w:pPr>
        <w:pBdr>
          <w:bottom w:val="single" w:sz="6" w:space="1" w:color="auto"/>
        </w:pBdr>
        <w:tabs>
          <w:tab w:val="left" w:pos="993"/>
        </w:tabs>
        <w:jc w:val="both"/>
        <w:rPr>
          <w:rFonts w:ascii="Calibri" w:hAnsi="Calibri" w:cs="Times New Roman"/>
          <w:color w:val="000000"/>
          <w:position w:val="-1"/>
          <w:sz w:val="24"/>
          <w:szCs w:val="24"/>
          <w:lang w:val="fr-CH"/>
        </w:rPr>
      </w:pPr>
    </w:p>
    <w:p w14:paraId="148B038E" w14:textId="28099F30" w:rsidR="006227C1" w:rsidRDefault="006227C1" w:rsidP="006227C1">
      <w:pPr>
        <w:pBdr>
          <w:bottom w:val="single" w:sz="6" w:space="1" w:color="auto"/>
        </w:pBdr>
        <w:tabs>
          <w:tab w:val="left" w:pos="993"/>
        </w:tabs>
        <w:jc w:val="center"/>
        <w:rPr>
          <w:rFonts w:ascii="Calibri" w:hAnsi="Calibri" w:cs="Calibri"/>
          <w:b/>
          <w:bCs/>
          <w:color w:val="000000"/>
          <w:sz w:val="24"/>
          <w:szCs w:val="24"/>
          <w:lang w:val="fr-CH"/>
        </w:rPr>
      </w:pPr>
      <w:r w:rsidRPr="006227C1">
        <w:rPr>
          <w:rFonts w:ascii="Calibri" w:hAnsi="Calibri" w:cs="Calibri"/>
          <w:b/>
          <w:bCs/>
          <w:noProof/>
          <w:color w:val="000000"/>
          <w:sz w:val="24"/>
          <w:szCs w:val="24"/>
          <w:lang w:val="fr-CH"/>
        </w:rPr>
        <w:lastRenderedPageBreak/>
        <w:drawing>
          <wp:inline distT="0" distB="0" distL="0" distR="0" wp14:anchorId="142CCCB5" wp14:editId="29159CFE">
            <wp:extent cx="6297295" cy="3128010"/>
            <wp:effectExtent l="0" t="0" r="8255" b="0"/>
            <wp:docPr id="2111230797" name="Image 1" descr="Une image contenant texte, diagramm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30797" name="Image 1" descr="Une image contenant texte, diagramme, ligne, capture d’écran&#10;&#10;Description générée automatiquement"/>
                    <pic:cNvPicPr/>
                  </pic:nvPicPr>
                  <pic:blipFill>
                    <a:blip r:embed="rId12"/>
                    <a:stretch>
                      <a:fillRect/>
                    </a:stretch>
                  </pic:blipFill>
                  <pic:spPr>
                    <a:xfrm>
                      <a:off x="0" y="0"/>
                      <a:ext cx="6297295" cy="3128010"/>
                    </a:xfrm>
                    <a:prstGeom prst="rect">
                      <a:avLst/>
                    </a:prstGeom>
                  </pic:spPr>
                </pic:pic>
              </a:graphicData>
            </a:graphic>
          </wp:inline>
        </w:drawing>
      </w:r>
    </w:p>
    <w:p w14:paraId="3623C0DC" w14:textId="77777777" w:rsidR="008C3427" w:rsidRPr="00057244" w:rsidRDefault="008C3427" w:rsidP="00B80DD4">
      <w:pPr>
        <w:pBdr>
          <w:bottom w:val="single" w:sz="6" w:space="1" w:color="auto"/>
        </w:pBdr>
        <w:tabs>
          <w:tab w:val="left" w:pos="993"/>
        </w:tabs>
        <w:jc w:val="both"/>
        <w:rPr>
          <w:rFonts w:ascii="Calibri" w:hAnsi="Calibri" w:cs="Calibri"/>
          <w:b/>
          <w:bCs/>
          <w:color w:val="000000"/>
          <w:lang w:val="fr-CH"/>
        </w:rPr>
      </w:pPr>
    </w:p>
    <w:p w14:paraId="4B1DA7DC" w14:textId="77777777" w:rsidR="008C3427" w:rsidRPr="00057244" w:rsidRDefault="008C3427" w:rsidP="00B80DD4">
      <w:pPr>
        <w:tabs>
          <w:tab w:val="left" w:pos="993"/>
        </w:tabs>
        <w:jc w:val="both"/>
        <w:rPr>
          <w:rFonts w:ascii="Calibri" w:hAnsi="Calibri" w:cs="Calibri"/>
          <w:b/>
          <w:bCs/>
          <w:color w:val="000000"/>
          <w:lang w:val="fr-CH"/>
        </w:rPr>
      </w:pPr>
    </w:p>
    <w:p w14:paraId="4EC3F67E" w14:textId="39009B6C" w:rsidR="00D5445A" w:rsidRPr="00057244" w:rsidRDefault="009E58FE" w:rsidP="00B80DD4">
      <w:pPr>
        <w:tabs>
          <w:tab w:val="left" w:pos="993"/>
        </w:tabs>
        <w:jc w:val="both"/>
        <w:rPr>
          <w:rFonts w:ascii="Calibri" w:hAnsi="Calibri" w:cs="Calibri"/>
          <w:b/>
          <w:bCs/>
          <w:color w:val="000000"/>
          <w:spacing w:val="-5"/>
          <w:lang w:val="fr-CH"/>
        </w:rPr>
      </w:pPr>
      <w:r w:rsidRPr="00057244">
        <w:rPr>
          <w:rFonts w:ascii="Calibri" w:hAnsi="Calibri" w:cs="Calibri"/>
          <w:b/>
          <w:bCs/>
          <w:color w:val="000000"/>
          <w:lang w:val="fr-CH"/>
        </w:rPr>
        <w:t>Loi d’application du code civil suisse</w:t>
      </w:r>
      <w:r w:rsidR="002A3B22" w:rsidRPr="00057244">
        <w:rPr>
          <w:rFonts w:ascii="Calibri" w:hAnsi="Calibri" w:cs="Calibri"/>
          <w:b/>
          <w:bCs/>
          <w:color w:val="000000"/>
          <w:lang w:val="fr-CH"/>
        </w:rPr>
        <w:t xml:space="preserve"> </w:t>
      </w:r>
      <w:r w:rsidR="005B7F04" w:rsidRPr="00057244">
        <w:rPr>
          <w:rFonts w:ascii="Calibri" w:hAnsi="Calibri" w:cs="Calibri"/>
          <w:b/>
          <w:bCs/>
          <w:color w:val="000000"/>
          <w:lang w:val="fr-CH"/>
        </w:rPr>
        <w:t>LA</w:t>
      </w:r>
      <w:r w:rsidR="002A3B22" w:rsidRPr="00057244">
        <w:rPr>
          <w:rFonts w:ascii="Calibri" w:hAnsi="Calibri" w:cs="Calibri"/>
          <w:b/>
          <w:bCs/>
          <w:color w:val="000000"/>
          <w:lang w:val="fr-CH"/>
        </w:rPr>
        <w:t>CC</w:t>
      </w:r>
    </w:p>
    <w:p w14:paraId="4EC3F67F" w14:textId="77777777" w:rsidR="00302903" w:rsidRPr="00057244" w:rsidRDefault="00302903" w:rsidP="00B80DD4">
      <w:pPr>
        <w:tabs>
          <w:tab w:val="left" w:pos="993"/>
        </w:tabs>
        <w:jc w:val="both"/>
        <w:rPr>
          <w:rFonts w:ascii="Calibri" w:hAnsi="Calibri" w:cs="Times New Roman"/>
          <w:color w:val="010302"/>
          <w:lang w:val="fr-CH"/>
        </w:rPr>
      </w:pPr>
    </w:p>
    <w:p w14:paraId="4EC3F680" w14:textId="77777777" w:rsidR="005B7F04" w:rsidRPr="00057244" w:rsidRDefault="005B7F04" w:rsidP="00302903">
      <w:pPr>
        <w:widowControl/>
        <w:shd w:val="clear" w:color="auto" w:fill="FFFFFF"/>
        <w:tabs>
          <w:tab w:val="left" w:pos="993"/>
        </w:tabs>
        <w:rPr>
          <w:rFonts w:ascii="Calibri" w:eastAsia="Arial Unicode MS" w:hAnsi="Calibri" w:cs="Arial Unicode MS"/>
          <w:b/>
          <w:color w:val="333333"/>
          <w:lang w:val="fr-CH" w:eastAsia="fr-CH"/>
        </w:rPr>
      </w:pPr>
      <w:r w:rsidRPr="00057244">
        <w:rPr>
          <w:rFonts w:ascii="Calibri" w:eastAsia="Arial Unicode MS" w:hAnsi="Calibri" w:cs="Arial Unicode MS"/>
          <w:b/>
          <w:bCs/>
          <w:color w:val="333333"/>
          <w:lang w:val="fr-CH" w:eastAsia="fr-CH"/>
        </w:rPr>
        <w:t>Art. 44</w:t>
      </w:r>
      <w:r w:rsidR="00302903" w:rsidRPr="00057244">
        <w:rPr>
          <w:rFonts w:ascii="Calibri" w:eastAsia="Arial Unicode MS" w:hAnsi="Calibri" w:cs="Arial Unicode MS"/>
          <w:b/>
          <w:bCs/>
          <w:color w:val="333333"/>
          <w:lang w:val="fr-CH" w:eastAsia="fr-CH"/>
        </w:rPr>
        <w:t xml:space="preserve"> </w:t>
      </w:r>
      <w:r w:rsidR="00302903"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Restrictions dans les plantations (CCS 687, 688) – Champ d'application</w:t>
      </w:r>
    </w:p>
    <w:p w14:paraId="4EC3F681"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1" w:name="t-0--t-5--t-5‐1--a-44--p-1"/>
      <w:bookmarkEnd w:id="1"/>
      <w:r w:rsidRPr="00057244">
        <w:rPr>
          <w:rFonts w:ascii="Calibri" w:eastAsia="Arial Unicode MS" w:hAnsi="Calibri" w:cs="Arial Unicode MS"/>
          <w:color w:val="333333"/>
          <w:vertAlign w:val="superscript"/>
          <w:lang w:val="fr-CH" w:eastAsia="fr-CH"/>
        </w:rPr>
        <w:t>1</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restrictions dans les plantations s'appliquent aux plantations volontaires ainsi qu'à celles qui ont crû spontanément.</w:t>
      </w:r>
    </w:p>
    <w:p w14:paraId="4EC3F682"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2" w:name="t-0--t-5--t-5‐1--a-44--p-2"/>
      <w:bookmarkEnd w:id="2"/>
      <w:r w:rsidRPr="00057244">
        <w:rPr>
          <w:rFonts w:ascii="Calibri" w:eastAsia="Arial Unicode MS" w:hAnsi="Calibri" w:cs="Arial Unicode MS"/>
          <w:color w:val="333333"/>
          <w:vertAlign w:val="superscript"/>
          <w:lang w:val="fr-CH" w:eastAsia="fr-CH"/>
        </w:rPr>
        <w:t>2</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Elles ne s'appliquent pas aux plantations situées au bord des forêts, des ravins et sur la limite de deux pâturages alpestres. Les dispositions sur les clôtures sont en outre réservées.</w:t>
      </w:r>
    </w:p>
    <w:p w14:paraId="4EC3F683"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3" w:name="t-0--t-5--t-5‐1--a-44--p-3"/>
      <w:bookmarkEnd w:id="3"/>
      <w:r w:rsidRPr="00057244">
        <w:rPr>
          <w:rFonts w:ascii="Calibri" w:eastAsia="Arial Unicode MS" w:hAnsi="Calibri" w:cs="Arial Unicode MS"/>
          <w:color w:val="333333"/>
          <w:vertAlign w:val="superscript"/>
          <w:lang w:val="fr-CH" w:eastAsia="fr-CH"/>
        </w:rPr>
        <w:t>3</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dispositions du droit public sont réservées.</w:t>
      </w:r>
    </w:p>
    <w:p w14:paraId="4EC3F684" w14:textId="77777777" w:rsidR="00302903" w:rsidRPr="00057244" w:rsidRDefault="00302903" w:rsidP="005B7F04">
      <w:pPr>
        <w:widowControl/>
        <w:shd w:val="clear" w:color="auto" w:fill="FFFFFF"/>
        <w:rPr>
          <w:rFonts w:ascii="Calibri" w:eastAsia="Arial Unicode MS" w:hAnsi="Calibri" w:cs="Arial Unicode MS"/>
          <w:color w:val="333333"/>
          <w:lang w:val="fr-CH" w:eastAsia="fr-CH"/>
        </w:rPr>
      </w:pPr>
    </w:p>
    <w:p w14:paraId="4EC3F686" w14:textId="77777777" w:rsidR="005B7F04" w:rsidRPr="00057244" w:rsidRDefault="005B7F04" w:rsidP="00302903">
      <w:pPr>
        <w:widowControl/>
        <w:shd w:val="clear" w:color="auto" w:fill="FFFFFF"/>
        <w:tabs>
          <w:tab w:val="left" w:pos="993"/>
        </w:tabs>
        <w:rPr>
          <w:rFonts w:ascii="Calibri" w:eastAsia="Arial Unicode MS" w:hAnsi="Calibri" w:cs="Arial Unicode MS"/>
          <w:b/>
          <w:color w:val="333333"/>
          <w:lang w:val="fr-CH" w:eastAsia="fr-CH"/>
        </w:rPr>
      </w:pPr>
      <w:bookmarkStart w:id="4" w:name="t-0--t-5--t-5‐1--a-45"/>
      <w:bookmarkEnd w:id="4"/>
      <w:r w:rsidRPr="00057244">
        <w:rPr>
          <w:rFonts w:ascii="Calibri" w:eastAsia="Arial Unicode MS" w:hAnsi="Calibri" w:cs="Arial Unicode MS"/>
          <w:b/>
          <w:bCs/>
          <w:color w:val="333333"/>
          <w:lang w:val="fr-CH" w:eastAsia="fr-CH"/>
        </w:rPr>
        <w:t>Art. 45</w:t>
      </w:r>
      <w:r w:rsidR="00302903" w:rsidRPr="00057244">
        <w:rPr>
          <w:rFonts w:ascii="Calibri" w:eastAsia="Arial Unicode MS" w:hAnsi="Calibri" w:cs="Arial Unicode MS"/>
          <w:b/>
          <w:bCs/>
          <w:color w:val="333333"/>
          <w:lang w:val="fr-CH" w:eastAsia="fr-CH"/>
        </w:rPr>
        <w:t xml:space="preserve"> </w:t>
      </w:r>
      <w:r w:rsidR="00302903"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Restrictions dans les plantations (CCS 687, 688) – Distance et hauteur</w:t>
      </w:r>
    </w:p>
    <w:p w14:paraId="4EC3F687"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5" w:name="t-0--t-5--t-5‐1--a-45--p-1"/>
      <w:bookmarkEnd w:id="5"/>
      <w:r w:rsidRPr="00057244">
        <w:rPr>
          <w:rFonts w:ascii="Calibri" w:eastAsia="Arial Unicode MS" w:hAnsi="Calibri" w:cs="Arial Unicode MS"/>
          <w:color w:val="333333"/>
          <w:vertAlign w:val="superscript"/>
          <w:lang w:val="fr-CH" w:eastAsia="fr-CH"/>
        </w:rPr>
        <w:t>1</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La hauteur des plantations, tels les arbres, arbustes et buissons, situées à moins de 10 mètres de la ligne séparative doit être inférieure au double de la distance séparant la ligne séparative du lieu d'implantation des végétaux.</w:t>
      </w:r>
    </w:p>
    <w:p w14:paraId="4EC3F688"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6" w:name="t-0--t-5--t-5‐1--a-45--p-2"/>
      <w:bookmarkEnd w:id="6"/>
      <w:r w:rsidRPr="00057244">
        <w:rPr>
          <w:rFonts w:ascii="Calibri" w:eastAsia="Arial Unicode MS" w:hAnsi="Calibri" w:cs="Arial Unicode MS"/>
          <w:color w:val="333333"/>
          <w:vertAlign w:val="superscript"/>
          <w:lang w:val="fr-CH" w:eastAsia="fr-CH"/>
        </w:rPr>
        <w:t>2</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Lorsque le fonds voisin est une vigne, les plantations doivent être d'une hauteur inférieure à la distance séparant ledit fonds du lieu de leur implantation.</w:t>
      </w:r>
    </w:p>
    <w:p w14:paraId="4EC3F689"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7" w:name="t-0--t-5--t-5‐1--a-45--p-3"/>
      <w:bookmarkEnd w:id="7"/>
      <w:r w:rsidRPr="00057244">
        <w:rPr>
          <w:rFonts w:ascii="Calibri" w:eastAsia="Arial Unicode MS" w:hAnsi="Calibri" w:cs="Arial Unicode MS"/>
          <w:color w:val="333333"/>
          <w:vertAlign w:val="superscript"/>
          <w:lang w:val="fr-CH" w:eastAsia="fr-CH"/>
        </w:rPr>
        <w:t>3</w:t>
      </w:r>
      <w:r w:rsidR="00302903"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La distance se calcule du centre du pied de la plante perpendiculairement au point de la ligne séparative le plus rapproché. Lorsque la plantation est située sur un terrain en pente, le niveau déterminant pour le calcul de la hauteur autorisée est celui du terrain en limite.</w:t>
      </w:r>
    </w:p>
    <w:p w14:paraId="4EC3F68A" w14:textId="77777777" w:rsidR="00302903" w:rsidRPr="00057244" w:rsidRDefault="00302903" w:rsidP="005B7F04">
      <w:pPr>
        <w:widowControl/>
        <w:shd w:val="clear" w:color="auto" w:fill="FFFFFF"/>
        <w:rPr>
          <w:rFonts w:ascii="Calibri" w:eastAsia="Arial Unicode MS" w:hAnsi="Calibri" w:cs="Arial Unicode MS"/>
          <w:color w:val="333333"/>
          <w:lang w:val="fr-CH" w:eastAsia="fr-CH"/>
        </w:rPr>
      </w:pPr>
    </w:p>
    <w:p w14:paraId="4EC3F68B" w14:textId="77777777" w:rsidR="005B7F04" w:rsidRPr="00057244" w:rsidRDefault="005B7F04" w:rsidP="00302903">
      <w:pPr>
        <w:widowControl/>
        <w:shd w:val="clear" w:color="auto" w:fill="FFFFFF"/>
        <w:tabs>
          <w:tab w:val="left" w:pos="993"/>
        </w:tabs>
        <w:rPr>
          <w:rFonts w:ascii="Calibri" w:eastAsia="Arial Unicode MS" w:hAnsi="Calibri" w:cs="Arial Unicode MS"/>
          <w:b/>
          <w:color w:val="333333"/>
          <w:lang w:val="fr-CH" w:eastAsia="fr-CH"/>
        </w:rPr>
      </w:pPr>
      <w:bookmarkStart w:id="8" w:name="t-0--t-5--t-5‐1--a-46"/>
      <w:bookmarkEnd w:id="8"/>
      <w:r w:rsidRPr="00057244">
        <w:rPr>
          <w:rFonts w:ascii="Calibri" w:eastAsia="Arial Unicode MS" w:hAnsi="Calibri" w:cs="Arial Unicode MS"/>
          <w:b/>
          <w:bCs/>
          <w:color w:val="333333"/>
          <w:lang w:val="fr-CH" w:eastAsia="fr-CH"/>
        </w:rPr>
        <w:t>Art. 46</w:t>
      </w:r>
      <w:r w:rsidR="00302903"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Restrictions dans les plantations (CCS 687, 688) – Coupe et suppression des plantations</w:t>
      </w:r>
    </w:p>
    <w:p w14:paraId="4EC3F68C"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9" w:name="t-0--t-5--t-5‐1--a-46--p-1"/>
      <w:bookmarkEnd w:id="9"/>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ou la propriétaire du fonds voisin peut exiger la coupe ou, lorsque les circonstances le justifient, la suppression des plantations qui ne respectent pas les règles fixées à l'article 45, à moins que celles-ci n'aient été plantées depuis plus de vingt ans.</w:t>
      </w:r>
    </w:p>
    <w:p w14:paraId="4EC3F68D" w14:textId="77777777" w:rsidR="00E3106E" w:rsidRPr="00057244" w:rsidRDefault="00E3106E" w:rsidP="005B7F04">
      <w:pPr>
        <w:widowControl/>
        <w:shd w:val="clear" w:color="auto" w:fill="FFFFFF"/>
        <w:rPr>
          <w:rFonts w:ascii="Calibri" w:eastAsia="Arial Unicode MS" w:hAnsi="Calibri" w:cs="Arial Unicode MS"/>
          <w:color w:val="333333"/>
          <w:lang w:val="fr-CH" w:eastAsia="fr-CH"/>
        </w:rPr>
      </w:pPr>
    </w:p>
    <w:p w14:paraId="4EC3F68E" w14:textId="77777777" w:rsidR="005B7F04" w:rsidRPr="00057244" w:rsidRDefault="005B7F04" w:rsidP="00E3106E">
      <w:pPr>
        <w:widowControl/>
        <w:shd w:val="clear" w:color="auto" w:fill="FFFFFF"/>
        <w:tabs>
          <w:tab w:val="left" w:pos="993"/>
        </w:tabs>
        <w:rPr>
          <w:rFonts w:ascii="Calibri" w:eastAsia="Arial Unicode MS" w:hAnsi="Calibri" w:cs="Arial Unicode MS"/>
          <w:b/>
          <w:color w:val="333333"/>
          <w:lang w:val="fr-CH" w:eastAsia="fr-CH"/>
        </w:rPr>
      </w:pPr>
      <w:bookmarkStart w:id="10" w:name="t-0--t-5--t-5‐1--a-47"/>
      <w:bookmarkEnd w:id="10"/>
      <w:r w:rsidRPr="00057244">
        <w:rPr>
          <w:rFonts w:ascii="Calibri" w:eastAsia="Arial Unicode MS" w:hAnsi="Calibri" w:cs="Arial Unicode MS"/>
          <w:b/>
          <w:bCs/>
          <w:color w:val="333333"/>
          <w:lang w:val="fr-CH" w:eastAsia="fr-CH"/>
        </w:rPr>
        <w:t>Art. 47</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Restrictions dans les plantations (CCS 687, 688) – Branches</w:t>
      </w:r>
    </w:p>
    <w:p w14:paraId="4EC3F68F" w14:textId="77777777" w:rsidR="005B7F04" w:rsidRPr="00057244" w:rsidRDefault="00E3106E" w:rsidP="00E3106E">
      <w:pPr>
        <w:widowControl/>
        <w:shd w:val="clear" w:color="auto" w:fill="FFFFFF"/>
        <w:jc w:val="both"/>
        <w:rPr>
          <w:rFonts w:ascii="Calibri" w:eastAsia="Arial Unicode MS" w:hAnsi="Calibri" w:cs="Arial Unicode MS"/>
          <w:color w:val="333333"/>
          <w:lang w:val="fr-CH" w:eastAsia="fr-CH"/>
        </w:rPr>
      </w:pPr>
      <w:bookmarkStart w:id="11" w:name="t-0--t-5--t-5‐1--a-47--p-1"/>
      <w:bookmarkEnd w:id="11"/>
      <w:r w:rsidRPr="00057244">
        <w:rPr>
          <w:rFonts w:ascii="Calibri" w:eastAsia="Arial Unicode MS" w:hAnsi="Calibri" w:cs="Arial Unicode MS"/>
          <w:color w:val="333333"/>
          <w:vertAlign w:val="superscript"/>
          <w:lang w:val="fr-CH" w:eastAsia="fr-CH"/>
        </w:rPr>
        <w:t>1</w:t>
      </w:r>
      <w:r w:rsidRPr="00057244">
        <w:rPr>
          <w:rFonts w:ascii="Calibri" w:eastAsia="Arial Unicode MS" w:hAnsi="Calibri" w:cs="Arial Unicode MS"/>
          <w:color w:val="333333"/>
          <w:lang w:val="fr-CH" w:eastAsia="fr-CH"/>
        </w:rPr>
        <w:t xml:space="preserve"> </w:t>
      </w:r>
      <w:r w:rsidR="005B7F04" w:rsidRPr="00057244">
        <w:rPr>
          <w:rFonts w:ascii="Calibri" w:eastAsia="Arial Unicode MS" w:hAnsi="Calibri" w:cs="Arial Unicode MS"/>
          <w:color w:val="333333"/>
          <w:lang w:val="fr-CH" w:eastAsia="fr-CH"/>
        </w:rPr>
        <w:t>Le ou la propriétaire d'un fonds peut exiger que les branches d'arbres fruitiers qui avancent sur son fonds et lui portent préjudice soient coupées à une hauteur de 4,50 m du sol. Il ou elle peut couper les branches et exiger le paiement du travail si, après réclamation, le ou la propriétaire des arbres ne les a pas coupées dans un délai convenable.</w:t>
      </w:r>
    </w:p>
    <w:p w14:paraId="4EC3F690"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12" w:name="t-0--t-5--t-5‐1--a-47--p-2"/>
      <w:bookmarkEnd w:id="12"/>
      <w:r w:rsidRPr="00057244">
        <w:rPr>
          <w:rFonts w:ascii="Calibri" w:eastAsia="Arial Unicode MS" w:hAnsi="Calibri" w:cs="Arial Unicode MS"/>
          <w:color w:val="333333"/>
          <w:vertAlign w:val="superscript"/>
          <w:lang w:val="fr-CH" w:eastAsia="fr-CH"/>
        </w:rPr>
        <w:lastRenderedPageBreak/>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arbres ou branches coupés, arrachés ou brisés par le vent et projetés sur le fonds voisin doivent, sur demande, être enlevés incessamment par le ou la propriétaire des arbres, à défaut de quoi le ou la propriétaire du fonds voisin peut évacuer les branches et exiger le paiement du travail.</w:t>
      </w:r>
    </w:p>
    <w:p w14:paraId="4EC3F691" w14:textId="77777777" w:rsidR="00E3106E" w:rsidRPr="00057244" w:rsidRDefault="00E3106E" w:rsidP="005B7F04">
      <w:pPr>
        <w:widowControl/>
        <w:shd w:val="clear" w:color="auto" w:fill="FFFFFF"/>
        <w:rPr>
          <w:rFonts w:ascii="Calibri" w:eastAsia="Arial Unicode MS" w:hAnsi="Calibri" w:cs="Arial Unicode MS"/>
          <w:color w:val="333333"/>
          <w:lang w:val="fr-CH" w:eastAsia="fr-CH"/>
        </w:rPr>
      </w:pPr>
    </w:p>
    <w:p w14:paraId="4EC3F692" w14:textId="77777777" w:rsidR="005B7F04" w:rsidRPr="00057244" w:rsidRDefault="005B7F04" w:rsidP="00E3106E">
      <w:pPr>
        <w:widowControl/>
        <w:shd w:val="clear" w:color="auto" w:fill="FFFFFF"/>
        <w:tabs>
          <w:tab w:val="left" w:pos="993"/>
        </w:tabs>
        <w:rPr>
          <w:rFonts w:ascii="Calibri" w:eastAsia="Arial Unicode MS" w:hAnsi="Calibri" w:cs="Arial Unicode MS"/>
          <w:b/>
          <w:color w:val="333333"/>
          <w:lang w:val="fr-CH" w:eastAsia="fr-CH"/>
        </w:rPr>
      </w:pPr>
      <w:bookmarkStart w:id="13" w:name="t-0--t-5--t-5‐1--a-48"/>
      <w:bookmarkEnd w:id="13"/>
      <w:r w:rsidRPr="00057244">
        <w:rPr>
          <w:rFonts w:ascii="Calibri" w:eastAsia="Arial Unicode MS" w:hAnsi="Calibri" w:cs="Arial Unicode MS"/>
          <w:b/>
          <w:bCs/>
          <w:color w:val="333333"/>
          <w:lang w:val="fr-CH" w:eastAsia="fr-CH"/>
        </w:rPr>
        <w:t>Art. 48</w:t>
      </w:r>
      <w:r w:rsidR="00E3106E" w:rsidRPr="00057244">
        <w:rPr>
          <w:rFonts w:ascii="Calibri" w:eastAsia="Arial Unicode MS" w:hAnsi="Calibri" w:cs="Arial Unicode MS"/>
          <w:b/>
          <w:bCs/>
          <w:color w:val="333333"/>
          <w:lang w:val="fr-CH" w:eastAsia="fr-CH"/>
        </w:rPr>
        <w:t xml:space="preserve"> </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Restrictions dans les plantations (CCS 687, 688) – Arbres mitoyens</w:t>
      </w:r>
    </w:p>
    <w:p w14:paraId="4EC3F693"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14" w:name="t-0--t-5--t-5‐1--a-48--p-1"/>
      <w:bookmarkEnd w:id="14"/>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arbres sur la ligne séparative appartiennent aux deux propriétaires, dans la proportion selon laquelle le tronc empiète sur l'un et l'autre des fonds.</w:t>
      </w:r>
    </w:p>
    <w:p w14:paraId="4EC3F694"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15" w:name="t-0--t-5--t-5‐1--a-48--p-2"/>
      <w:bookmarkEnd w:id="15"/>
      <w:r w:rsidRPr="00057244">
        <w:rPr>
          <w:rFonts w:ascii="Calibri" w:eastAsia="Arial Unicode MS" w:hAnsi="Calibri" w:cs="Arial Unicode MS"/>
          <w:color w:val="333333"/>
          <w:vertAlign w:val="superscript"/>
          <w:lang w:val="fr-CH" w:eastAsia="fr-CH"/>
        </w:rPr>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Chaque copropriétaire peut requérir que ces arbres soient abattus. Les dispositions de la législation en matière de protection de la nature et du paysage sont réservées.</w:t>
      </w:r>
    </w:p>
    <w:p w14:paraId="4EC3F695" w14:textId="77777777" w:rsidR="005B7F04" w:rsidRPr="00057244" w:rsidRDefault="005B7F04" w:rsidP="00E3106E">
      <w:pPr>
        <w:widowControl/>
        <w:shd w:val="clear" w:color="auto" w:fill="FFFFFF"/>
        <w:jc w:val="both"/>
        <w:rPr>
          <w:rFonts w:ascii="Calibri" w:eastAsia="Arial Unicode MS" w:hAnsi="Calibri" w:cs="Arial Unicode MS"/>
          <w:color w:val="333333"/>
          <w:lang w:val="fr-CH" w:eastAsia="fr-CH"/>
        </w:rPr>
      </w:pPr>
      <w:bookmarkStart w:id="16" w:name="t-0--t-5--t-5‐1--a-48--p-3"/>
      <w:bookmarkEnd w:id="16"/>
      <w:r w:rsidRPr="00057244">
        <w:rPr>
          <w:rFonts w:ascii="Calibri" w:eastAsia="Arial Unicode MS" w:hAnsi="Calibri" w:cs="Arial Unicode MS"/>
          <w:color w:val="333333"/>
          <w:vertAlign w:val="superscript"/>
          <w:lang w:val="fr-CH" w:eastAsia="fr-CH"/>
        </w:rPr>
        <w:t>3</w:t>
      </w:r>
      <w:r w:rsidR="00E3106E" w:rsidRPr="00057244">
        <w:rPr>
          <w:rFonts w:ascii="Calibri" w:eastAsia="Arial Unicode MS" w:hAnsi="Calibri" w:cs="Arial Unicode MS"/>
          <w:color w:val="333333"/>
          <w:vertAlign w:val="superscript"/>
          <w:lang w:val="fr-CH" w:eastAsia="fr-CH"/>
        </w:rPr>
        <w:t xml:space="preserve"> </w:t>
      </w:r>
      <w:r w:rsidRPr="00057244">
        <w:rPr>
          <w:rFonts w:ascii="Calibri" w:eastAsia="Arial Unicode MS" w:hAnsi="Calibri" w:cs="Arial Unicode MS"/>
          <w:color w:val="333333"/>
          <w:lang w:val="fr-CH" w:eastAsia="fr-CH"/>
        </w:rPr>
        <w:t>L'arbre abattu est partagé entre les copropriétaires, dans la proportion de leur droit.</w:t>
      </w:r>
    </w:p>
    <w:p w14:paraId="4EC3F696" w14:textId="77777777" w:rsidR="00D5445A" w:rsidRPr="00057244" w:rsidRDefault="00D5445A" w:rsidP="00B80DD4">
      <w:pPr>
        <w:tabs>
          <w:tab w:val="left" w:pos="993"/>
        </w:tabs>
        <w:jc w:val="both"/>
        <w:rPr>
          <w:rFonts w:ascii="Calibri" w:hAnsi="Calibri"/>
          <w:color w:val="000000" w:themeColor="text1"/>
          <w:lang w:val="fr-CH"/>
        </w:rPr>
      </w:pPr>
    </w:p>
    <w:p w14:paraId="4EC3F697" w14:textId="77777777" w:rsidR="00056082" w:rsidRPr="00057244" w:rsidRDefault="00056082" w:rsidP="00E3106E">
      <w:pPr>
        <w:widowControl/>
        <w:shd w:val="clear" w:color="auto" w:fill="FFFFFF"/>
        <w:tabs>
          <w:tab w:val="left" w:pos="993"/>
        </w:tabs>
        <w:rPr>
          <w:rFonts w:ascii="Calibri" w:eastAsia="Arial Unicode MS" w:hAnsi="Calibri" w:cs="Arial Unicode MS"/>
          <w:b/>
          <w:color w:val="333333"/>
          <w:lang w:val="fr-CH" w:eastAsia="fr-CH"/>
        </w:rPr>
      </w:pPr>
      <w:r w:rsidRPr="00057244">
        <w:rPr>
          <w:rFonts w:ascii="Calibri" w:eastAsia="Arial Unicode MS" w:hAnsi="Calibri" w:cs="Arial Unicode MS"/>
          <w:b/>
          <w:bCs/>
          <w:color w:val="333333"/>
          <w:lang w:val="fr-CH" w:eastAsia="fr-CH"/>
        </w:rPr>
        <w:t>Art. 57</w:t>
      </w:r>
      <w:r w:rsidR="00E3106E" w:rsidRPr="00057244">
        <w:rPr>
          <w:rFonts w:ascii="Calibri" w:eastAsia="Arial Unicode MS" w:hAnsi="Calibri" w:cs="Arial Unicode MS"/>
          <w:b/>
          <w:bCs/>
          <w:color w:val="333333"/>
          <w:lang w:val="fr-CH" w:eastAsia="fr-CH"/>
        </w:rPr>
        <w:t xml:space="preserve"> </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Clôtures (CCS 697) – Principe</w:t>
      </w:r>
    </w:p>
    <w:p w14:paraId="4EC3F698"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17" w:name="t-0--t-5--t-5‐1--a-57--p-1"/>
      <w:bookmarkEnd w:id="17"/>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ou la propriétaire d'un fonds est libre de le clore, sous réserve du passage nécessaire, des droits acquis et des restrictions prescrites par la loi.</w:t>
      </w:r>
    </w:p>
    <w:p w14:paraId="4EC3F699" w14:textId="1EDB8FDA" w:rsidR="00E3106E"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18" w:name="t-0--t-5--t-5‐1--a-57--p-2"/>
      <w:bookmarkEnd w:id="18"/>
      <w:r w:rsidRPr="00057244">
        <w:rPr>
          <w:rFonts w:ascii="Calibri" w:eastAsia="Arial Unicode MS" w:hAnsi="Calibri" w:cs="Arial Unicode MS"/>
          <w:color w:val="333333"/>
          <w:vertAlign w:val="superscript"/>
          <w:lang w:val="fr-CH" w:eastAsia="fr-CH"/>
        </w:rPr>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ou la prop</w:t>
      </w:r>
      <w:r w:rsidR="00E3106E" w:rsidRPr="00057244">
        <w:rPr>
          <w:rFonts w:ascii="Calibri" w:eastAsia="Arial Unicode MS" w:hAnsi="Calibri" w:cs="Arial Unicode MS"/>
          <w:color w:val="333333"/>
          <w:lang w:val="fr-CH" w:eastAsia="fr-CH"/>
        </w:rPr>
        <w:t xml:space="preserve">riétaire d'un pâturage est </w:t>
      </w:r>
      <w:proofErr w:type="spellStart"/>
      <w:r w:rsidR="00E3106E" w:rsidRPr="00057244">
        <w:rPr>
          <w:rFonts w:ascii="Calibri" w:eastAsia="Arial Unicode MS" w:hAnsi="Calibri" w:cs="Arial Unicode MS"/>
          <w:color w:val="333333"/>
          <w:lang w:val="fr-CH" w:eastAsia="fr-CH"/>
        </w:rPr>
        <w:t>tenu</w:t>
      </w:r>
      <w:r w:rsidR="00DC248E" w:rsidRPr="00057244">
        <w:rPr>
          <w:rFonts w:ascii="Calibri" w:eastAsia="Arial Unicode MS" w:hAnsi="Calibri" w:cs="Arial Unicode MS"/>
          <w:color w:val="333333"/>
          <w:lang w:val="fr-CH" w:eastAsia="fr-CH"/>
        </w:rPr>
        <w:t>-</w:t>
      </w:r>
      <w:r w:rsidRPr="00057244">
        <w:rPr>
          <w:rFonts w:ascii="Calibri" w:eastAsia="Arial Unicode MS" w:hAnsi="Calibri" w:cs="Arial Unicode MS"/>
          <w:color w:val="333333"/>
          <w:lang w:val="fr-CH" w:eastAsia="fr-CH"/>
        </w:rPr>
        <w:t>e</w:t>
      </w:r>
      <w:proofErr w:type="spellEnd"/>
      <w:r w:rsidRPr="00057244">
        <w:rPr>
          <w:rFonts w:ascii="Calibri" w:eastAsia="Arial Unicode MS" w:hAnsi="Calibri" w:cs="Arial Unicode MS"/>
          <w:color w:val="333333"/>
          <w:lang w:val="fr-CH" w:eastAsia="fr-CH"/>
        </w:rPr>
        <w:t xml:space="preserve"> de le clore de telle manière que le bétail ne puisse pénétrer sur un fonds voisin. Est considéré comme pâturage tout fonds servant principalement à faire brouter le bétail laissé en liberté.</w:t>
      </w:r>
    </w:p>
    <w:p w14:paraId="4EC3F69A" w14:textId="77777777" w:rsidR="00E3106E" w:rsidRPr="00057244" w:rsidRDefault="00E3106E">
      <w:pPr>
        <w:rPr>
          <w:rFonts w:ascii="Calibri" w:eastAsia="Arial Unicode MS" w:hAnsi="Calibri" w:cs="Arial Unicode MS"/>
          <w:color w:val="333333"/>
          <w:lang w:val="fr-CH" w:eastAsia="fr-CH"/>
        </w:rPr>
      </w:pPr>
    </w:p>
    <w:p w14:paraId="4EC3F69B" w14:textId="77777777" w:rsidR="00056082" w:rsidRPr="00057244" w:rsidRDefault="00056082" w:rsidP="00E3106E">
      <w:pPr>
        <w:widowControl/>
        <w:shd w:val="clear" w:color="auto" w:fill="FFFFFF"/>
        <w:tabs>
          <w:tab w:val="left" w:pos="993"/>
        </w:tabs>
        <w:rPr>
          <w:rFonts w:ascii="Calibri" w:eastAsia="Arial Unicode MS" w:hAnsi="Calibri" w:cs="Arial Unicode MS"/>
          <w:b/>
          <w:color w:val="333333"/>
          <w:lang w:val="fr-CH" w:eastAsia="fr-CH"/>
        </w:rPr>
      </w:pPr>
      <w:bookmarkStart w:id="19" w:name="t-0--t-5--t-5‐1--a-58"/>
      <w:bookmarkEnd w:id="19"/>
      <w:r w:rsidRPr="00057244">
        <w:rPr>
          <w:rFonts w:ascii="Calibri" w:eastAsia="Arial Unicode MS" w:hAnsi="Calibri" w:cs="Arial Unicode MS"/>
          <w:b/>
          <w:bCs/>
          <w:color w:val="333333"/>
          <w:lang w:val="fr-CH" w:eastAsia="fr-CH"/>
        </w:rPr>
        <w:t>Art. 58</w:t>
      </w:r>
      <w:r w:rsidR="00E3106E" w:rsidRPr="00057244">
        <w:rPr>
          <w:rFonts w:ascii="Calibri" w:eastAsia="Arial Unicode MS" w:hAnsi="Calibri" w:cs="Arial Unicode MS"/>
          <w:b/>
          <w:bCs/>
          <w:color w:val="333333"/>
          <w:lang w:val="fr-CH" w:eastAsia="fr-CH"/>
        </w:rPr>
        <w:t xml:space="preserve"> </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Clôtures (CCS 697) – Haies vives</w:t>
      </w:r>
    </w:p>
    <w:p w14:paraId="4EC3F69C"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0" w:name="t-0--t-5--t-5‐1--a-58--p-1"/>
      <w:bookmarkEnd w:id="20"/>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A moins d'entente entre les propriétaires voisins, la haie vive n'est plantée qu'à 60 centimètres de la ligne séparative des fonds. Si elle doit servir de clôture entre deux pâturages, elle peut être plantée dans l'alignement des bornes.</w:t>
      </w:r>
    </w:p>
    <w:p w14:paraId="4EC3F69D"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1" w:name="t-0--t-5--t-5‐1--a-58--p-2"/>
      <w:bookmarkEnd w:id="21"/>
      <w:r w:rsidRPr="00057244">
        <w:rPr>
          <w:rFonts w:ascii="Calibri" w:eastAsia="Arial Unicode MS" w:hAnsi="Calibri" w:cs="Arial Unicode MS"/>
          <w:color w:val="333333"/>
          <w:vertAlign w:val="superscript"/>
          <w:lang w:val="fr-CH" w:eastAsia="fr-CH"/>
        </w:rPr>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La haie vive ne peut excéder 120 centimètres de hauteur après la tonte, qui doit s'effectuer au moins tous les deux ans ou, si la haie sépare deux pâturages, tous les quatre ans.</w:t>
      </w:r>
    </w:p>
    <w:p w14:paraId="4EC3F69E"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2" w:name="t-0--t-5--t-5‐1--a-58--p-3"/>
      <w:bookmarkEnd w:id="22"/>
      <w:r w:rsidRPr="00057244">
        <w:rPr>
          <w:rFonts w:ascii="Calibri" w:eastAsia="Arial Unicode MS" w:hAnsi="Calibri" w:cs="Arial Unicode MS"/>
          <w:color w:val="333333"/>
          <w:vertAlign w:val="superscript"/>
          <w:lang w:val="fr-CH" w:eastAsia="fr-CH"/>
        </w:rPr>
        <w:t>3</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voisin ou la voisine a toujours le droit d'élaguer les branches de la haie qui avancent sur son fonds.</w:t>
      </w:r>
    </w:p>
    <w:p w14:paraId="4EC3F69F" w14:textId="677B37DD"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3" w:name="t-0--t-5--t-5‐1--a-58--p-4"/>
      <w:bookmarkEnd w:id="23"/>
      <w:r w:rsidRPr="00057244">
        <w:rPr>
          <w:rFonts w:ascii="Calibri" w:eastAsia="Arial Unicode MS" w:hAnsi="Calibri" w:cs="Arial Unicode MS"/>
          <w:color w:val="333333"/>
          <w:vertAlign w:val="superscript"/>
          <w:lang w:val="fr-CH" w:eastAsia="fr-CH"/>
        </w:rPr>
        <w:t>4</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La législation sur l</w:t>
      </w:r>
      <w:r w:rsidR="000A5897" w:rsidRPr="00057244">
        <w:rPr>
          <w:rFonts w:ascii="Calibri" w:eastAsia="Arial Unicode MS" w:hAnsi="Calibri" w:cs="Arial Unicode MS"/>
          <w:color w:val="333333"/>
          <w:lang w:val="fr-CH" w:eastAsia="fr-CH"/>
        </w:rPr>
        <w:t xml:space="preserve">a mobilité </w:t>
      </w:r>
      <w:r w:rsidRPr="00057244">
        <w:rPr>
          <w:rFonts w:ascii="Calibri" w:eastAsia="Arial Unicode MS" w:hAnsi="Calibri" w:cs="Arial Unicode MS"/>
          <w:color w:val="333333"/>
          <w:lang w:val="fr-CH" w:eastAsia="fr-CH"/>
        </w:rPr>
        <w:t>demeure réservée pour les haies vives qui bordent les routes publiques.</w:t>
      </w:r>
    </w:p>
    <w:p w14:paraId="4EC3F6A0" w14:textId="53FDCCBD" w:rsidR="00D35BF7" w:rsidRPr="00057244" w:rsidRDefault="00D35BF7">
      <w:pPr>
        <w:rPr>
          <w:rFonts w:ascii="Calibri" w:eastAsia="Arial Unicode MS" w:hAnsi="Calibri" w:cs="Arial Unicode MS"/>
          <w:color w:val="333333"/>
          <w:lang w:val="fr-CH" w:eastAsia="fr-CH"/>
        </w:rPr>
      </w:pPr>
    </w:p>
    <w:p w14:paraId="4EC3F6A1" w14:textId="77777777" w:rsidR="00056082" w:rsidRPr="00057244" w:rsidRDefault="00056082" w:rsidP="00E3106E">
      <w:pPr>
        <w:widowControl/>
        <w:shd w:val="clear" w:color="auto" w:fill="FFFFFF"/>
        <w:tabs>
          <w:tab w:val="left" w:pos="993"/>
        </w:tabs>
        <w:rPr>
          <w:rFonts w:ascii="Calibri" w:eastAsia="Arial Unicode MS" w:hAnsi="Calibri" w:cs="Arial Unicode MS"/>
          <w:b/>
          <w:color w:val="333333"/>
          <w:lang w:val="fr-CH" w:eastAsia="fr-CH"/>
        </w:rPr>
      </w:pPr>
      <w:bookmarkStart w:id="24" w:name="t-0--t-5--t-5‐1--a-59"/>
      <w:bookmarkEnd w:id="24"/>
      <w:r w:rsidRPr="00057244">
        <w:rPr>
          <w:rFonts w:ascii="Calibri" w:eastAsia="Arial Unicode MS" w:hAnsi="Calibri" w:cs="Arial Unicode MS"/>
          <w:b/>
          <w:bCs/>
          <w:color w:val="333333"/>
          <w:lang w:val="fr-CH" w:eastAsia="fr-CH"/>
        </w:rPr>
        <w:t>Art. 59</w:t>
      </w:r>
      <w:r w:rsidR="00E3106E" w:rsidRPr="00057244">
        <w:rPr>
          <w:rFonts w:ascii="Calibri" w:eastAsia="Arial Unicode MS" w:hAnsi="Calibri" w:cs="Arial Unicode MS"/>
          <w:b/>
          <w:bCs/>
          <w:color w:val="333333"/>
          <w:lang w:val="fr-CH" w:eastAsia="fr-CH"/>
        </w:rPr>
        <w:t xml:space="preserve"> </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Clôtures (CCS 697) – En limites</w:t>
      </w:r>
    </w:p>
    <w:p w14:paraId="4EC3F6A2"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5" w:name="t-0--t-5--t-5‐1--a-59--p-1"/>
      <w:bookmarkEnd w:id="25"/>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Toute clôture, hormis la haie vive, peut être établie dans l'alignement des bornes, à condition de ne pas excéder 120 centimètres de hauteur. Si elle doit dépasser ce maximum, elle sera reculée de la distance correspondant au résultat de la différence entre la hauteur maximale autorisée (120 cm) et la hauteur effective de la clôture. Ces restrictions ne concernent pas la clôture des cours, jardins et pâturages, qui peut être surélevée suivant les besoins.</w:t>
      </w:r>
    </w:p>
    <w:p w14:paraId="4EC3F6A3"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6" w:name="t-0--t-5--t-5‐1--a-59--p-2"/>
      <w:bookmarkEnd w:id="26"/>
      <w:r w:rsidRPr="00057244">
        <w:rPr>
          <w:rFonts w:ascii="Calibri" w:eastAsia="Arial Unicode MS" w:hAnsi="Calibri" w:cs="Arial Unicode MS"/>
          <w:color w:val="333333"/>
          <w:vertAlign w:val="superscript"/>
          <w:lang w:val="fr-CH" w:eastAsia="fr-CH"/>
        </w:rPr>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voisin ou la voisine acquiert la mitoyenneté de tout ou partie de la clôture en payant la moitié de la valeur de la partie mitoyenne et du sol qu'elle occupe.</w:t>
      </w:r>
    </w:p>
    <w:p w14:paraId="4EC3F6A4" w14:textId="77777777" w:rsidR="00056082" w:rsidRPr="00057244" w:rsidRDefault="00056082" w:rsidP="00E3106E">
      <w:pPr>
        <w:widowControl/>
        <w:shd w:val="clear" w:color="auto" w:fill="FFFFFF"/>
        <w:jc w:val="both"/>
        <w:rPr>
          <w:rFonts w:ascii="Calibri" w:eastAsia="Arial Unicode MS" w:hAnsi="Calibri" w:cs="Arial Unicode MS"/>
          <w:color w:val="333333"/>
          <w:lang w:val="fr-CH" w:eastAsia="fr-CH"/>
        </w:rPr>
      </w:pPr>
      <w:bookmarkStart w:id="27" w:name="t-0--t-5--t-5‐1--a-59--p-3"/>
      <w:bookmarkEnd w:id="27"/>
      <w:r w:rsidRPr="00057244">
        <w:rPr>
          <w:rFonts w:ascii="Calibri" w:eastAsia="Arial Unicode MS" w:hAnsi="Calibri" w:cs="Arial Unicode MS"/>
          <w:color w:val="333333"/>
          <w:vertAlign w:val="superscript"/>
          <w:lang w:val="fr-CH" w:eastAsia="fr-CH"/>
        </w:rPr>
        <w:t>3</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 ou la propriétaire d'un fonds attenant à un pâturage, qui convertit son fonds en pâturage, doit acheter la mitoyenneté de la clôture autre qu'une haie vive, au prix d'une équitable estimation.</w:t>
      </w:r>
    </w:p>
    <w:p w14:paraId="4EC3F6A5" w14:textId="77777777" w:rsidR="00056082" w:rsidRPr="00057244" w:rsidRDefault="00056082" w:rsidP="00B80DD4">
      <w:pPr>
        <w:tabs>
          <w:tab w:val="left" w:pos="993"/>
        </w:tabs>
        <w:jc w:val="both"/>
        <w:rPr>
          <w:rFonts w:ascii="Calibri" w:hAnsi="Calibri"/>
          <w:color w:val="000000" w:themeColor="text1"/>
          <w:lang w:val="fr-CH"/>
        </w:rPr>
      </w:pPr>
    </w:p>
    <w:p w14:paraId="4EC3F6A6" w14:textId="77777777" w:rsidR="00056082" w:rsidRPr="00057244" w:rsidRDefault="00056082" w:rsidP="00E3106E">
      <w:pPr>
        <w:widowControl/>
        <w:shd w:val="clear" w:color="auto" w:fill="FFFFFF"/>
        <w:tabs>
          <w:tab w:val="left" w:pos="993"/>
        </w:tabs>
        <w:rPr>
          <w:rFonts w:ascii="Calibri" w:eastAsia="Arial Unicode MS" w:hAnsi="Calibri" w:cs="Arial Unicode MS"/>
          <w:b/>
          <w:color w:val="333333"/>
          <w:lang w:val="fr-CH" w:eastAsia="fr-CH"/>
        </w:rPr>
      </w:pPr>
      <w:r w:rsidRPr="00057244">
        <w:rPr>
          <w:rFonts w:ascii="Calibri" w:eastAsia="Arial Unicode MS" w:hAnsi="Calibri" w:cs="Arial Unicode MS"/>
          <w:b/>
          <w:bCs/>
          <w:color w:val="333333"/>
          <w:lang w:val="fr-CH" w:eastAsia="fr-CH"/>
        </w:rPr>
        <w:t>Art. 88</w:t>
      </w:r>
      <w:r w:rsidR="00E3106E" w:rsidRPr="00057244">
        <w:rPr>
          <w:rFonts w:ascii="Calibri" w:eastAsia="Arial Unicode MS" w:hAnsi="Calibri" w:cs="Arial Unicode MS"/>
          <w:b/>
          <w:bCs/>
          <w:color w:val="333333"/>
          <w:lang w:val="fr-CH" w:eastAsia="fr-CH"/>
        </w:rPr>
        <w:t xml:space="preserve"> </w:t>
      </w:r>
      <w:r w:rsidR="00E3106E" w:rsidRPr="00057244">
        <w:rPr>
          <w:rFonts w:ascii="Calibri" w:eastAsia="Arial Unicode MS" w:hAnsi="Calibri" w:cs="Arial Unicode MS"/>
          <w:b/>
          <w:bCs/>
          <w:color w:val="333333"/>
          <w:lang w:val="fr-CH" w:eastAsia="fr-CH"/>
        </w:rPr>
        <w:tab/>
      </w:r>
      <w:r w:rsidRPr="00057244">
        <w:rPr>
          <w:rFonts w:ascii="Calibri" w:eastAsia="Arial Unicode MS" w:hAnsi="Calibri" w:cs="Arial Unicode MS"/>
          <w:b/>
          <w:color w:val="333333"/>
          <w:lang w:val="fr-CH" w:eastAsia="fr-CH"/>
        </w:rPr>
        <w:t>Droit transitoire – Plantations existantes</w:t>
      </w:r>
    </w:p>
    <w:p w14:paraId="4EC3F6A7" w14:textId="77777777" w:rsidR="00056082" w:rsidRPr="00057244" w:rsidRDefault="00056082" w:rsidP="00056082">
      <w:pPr>
        <w:widowControl/>
        <w:shd w:val="clear" w:color="auto" w:fill="FFFFFF"/>
        <w:rPr>
          <w:rFonts w:ascii="Calibri" w:eastAsia="Arial Unicode MS" w:hAnsi="Calibri" w:cs="Arial Unicode MS"/>
          <w:color w:val="333333"/>
          <w:lang w:val="fr-CH" w:eastAsia="fr-CH"/>
        </w:rPr>
      </w:pPr>
      <w:bookmarkStart w:id="28" w:name="t-0--t-7--a-88--p-1"/>
      <w:bookmarkEnd w:id="28"/>
      <w:r w:rsidRPr="00057244">
        <w:rPr>
          <w:rFonts w:ascii="Calibri" w:eastAsia="Arial Unicode MS" w:hAnsi="Calibri" w:cs="Arial Unicode MS"/>
          <w:color w:val="333333"/>
          <w:vertAlign w:val="superscript"/>
          <w:lang w:val="fr-CH" w:eastAsia="fr-CH"/>
        </w:rPr>
        <w:t>1</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plantations effectuées en conformité avec les règles de l'article 232 de la loi du 22 novembre 1911 d'application du code civil suisse pour le canton de Fribourg demeurent régies par l'ancien droit.</w:t>
      </w:r>
    </w:p>
    <w:p w14:paraId="4EC3F6A8" w14:textId="1CBBFCF2" w:rsidR="006B2849" w:rsidRPr="00057244" w:rsidRDefault="00056082" w:rsidP="00056082">
      <w:pPr>
        <w:widowControl/>
        <w:shd w:val="clear" w:color="auto" w:fill="FFFFFF"/>
        <w:rPr>
          <w:rFonts w:ascii="Calibri" w:eastAsia="Arial Unicode MS" w:hAnsi="Calibri" w:cs="Arial Unicode MS"/>
          <w:color w:val="333333"/>
          <w:lang w:val="fr-CH" w:eastAsia="fr-CH"/>
        </w:rPr>
      </w:pPr>
      <w:bookmarkStart w:id="29" w:name="t-0--t-7--a-88--p-2"/>
      <w:bookmarkEnd w:id="29"/>
      <w:r w:rsidRPr="00057244">
        <w:rPr>
          <w:rFonts w:ascii="Calibri" w:eastAsia="Arial Unicode MS" w:hAnsi="Calibri" w:cs="Arial Unicode MS"/>
          <w:color w:val="333333"/>
          <w:vertAlign w:val="superscript"/>
          <w:lang w:val="fr-CH" w:eastAsia="fr-CH"/>
        </w:rPr>
        <w:t>2</w:t>
      </w:r>
      <w:r w:rsidR="00E3106E" w:rsidRPr="00057244">
        <w:rPr>
          <w:rFonts w:ascii="Calibri" w:eastAsia="Arial Unicode MS" w:hAnsi="Calibri" w:cs="Arial Unicode MS"/>
          <w:color w:val="333333"/>
          <w:lang w:val="fr-CH" w:eastAsia="fr-CH"/>
        </w:rPr>
        <w:t xml:space="preserve"> </w:t>
      </w:r>
      <w:r w:rsidRPr="00057244">
        <w:rPr>
          <w:rFonts w:ascii="Calibri" w:eastAsia="Arial Unicode MS" w:hAnsi="Calibri" w:cs="Arial Unicode MS"/>
          <w:color w:val="333333"/>
          <w:lang w:val="fr-CH" w:eastAsia="fr-CH"/>
        </w:rPr>
        <w:t>Les plantations effectuées en violation des règles de l'article 232 précité sont régies par la présente loi. La suppression ou la coupe des arbres ou plantes ne peut toutefois être exigée lorsque les plantations ont été effectuées au moins dix ans avant l'entrée en vigueur de la présente loi.</w:t>
      </w:r>
    </w:p>
    <w:p w14:paraId="72E3A39B" w14:textId="385FF319" w:rsidR="006B2849" w:rsidRPr="00057244" w:rsidRDefault="006B2849">
      <w:pPr>
        <w:pBdr>
          <w:bottom w:val="single" w:sz="6" w:space="1" w:color="auto"/>
        </w:pBdr>
        <w:rPr>
          <w:rFonts w:ascii="Calibri" w:eastAsia="Arial Unicode MS" w:hAnsi="Calibri" w:cs="Arial Unicode MS"/>
          <w:color w:val="333333"/>
          <w:lang w:val="fr-CH" w:eastAsia="fr-CH"/>
        </w:rPr>
      </w:pPr>
    </w:p>
    <w:p w14:paraId="516306F6" w14:textId="77777777" w:rsidR="009A7EDA" w:rsidRPr="00057244" w:rsidRDefault="009A7EDA" w:rsidP="00056082">
      <w:pPr>
        <w:widowControl/>
        <w:shd w:val="clear" w:color="auto" w:fill="FFFFFF"/>
        <w:rPr>
          <w:rFonts w:ascii="Calibri" w:eastAsia="Arial Unicode MS" w:hAnsi="Calibri" w:cs="Arial Unicode MS"/>
          <w:color w:val="333333"/>
          <w:lang w:val="fr-CH" w:eastAsia="fr-CH"/>
        </w:rPr>
      </w:pPr>
    </w:p>
    <w:p w14:paraId="46FDB5F8" w14:textId="7DEFB676" w:rsidR="009A7EDA" w:rsidRPr="00057244" w:rsidRDefault="005E0A9F" w:rsidP="00056082">
      <w:pPr>
        <w:widowControl/>
        <w:shd w:val="clear" w:color="auto" w:fill="FFFFFF"/>
        <w:rPr>
          <w:rFonts w:ascii="Calibri" w:eastAsia="Arial Unicode MS" w:hAnsi="Calibri" w:cs="Arial Unicode MS"/>
          <w:b/>
          <w:bCs/>
          <w:i/>
          <w:iCs/>
          <w:color w:val="333333"/>
          <w:lang w:val="fr-CH" w:eastAsia="fr-CH"/>
        </w:rPr>
      </w:pPr>
      <w:r w:rsidRPr="00057244">
        <w:rPr>
          <w:rFonts w:ascii="Calibri" w:eastAsia="Arial Unicode MS" w:hAnsi="Calibri" w:cs="Arial Unicode MS"/>
          <w:b/>
          <w:bCs/>
          <w:i/>
          <w:iCs/>
          <w:color w:val="333333"/>
          <w:lang w:val="fr-CH" w:eastAsia="fr-CH"/>
        </w:rPr>
        <w:t xml:space="preserve">Loi d’application du code civile suisse LACC du 22 novembre 1911 (application de </w:t>
      </w:r>
      <w:r w:rsidR="00BA276A" w:rsidRPr="00057244">
        <w:rPr>
          <w:rFonts w:ascii="Calibri" w:eastAsia="Arial Unicode MS" w:hAnsi="Calibri" w:cs="Arial Unicode MS"/>
          <w:b/>
          <w:bCs/>
          <w:i/>
          <w:iCs/>
          <w:color w:val="333333"/>
          <w:lang w:val="fr-CH" w:eastAsia="fr-CH"/>
        </w:rPr>
        <w:t>l’art. 88 LACC en vigueur)</w:t>
      </w:r>
    </w:p>
    <w:p w14:paraId="68A041B5" w14:textId="77777777" w:rsidR="00BA276A" w:rsidRPr="00057244" w:rsidRDefault="00BA276A" w:rsidP="00056082">
      <w:pPr>
        <w:widowControl/>
        <w:shd w:val="clear" w:color="auto" w:fill="FFFFFF"/>
        <w:rPr>
          <w:rFonts w:ascii="Calibri" w:eastAsia="Arial Unicode MS" w:hAnsi="Calibri" w:cs="Arial Unicode MS"/>
          <w:b/>
          <w:bCs/>
          <w:i/>
          <w:iCs/>
          <w:color w:val="333333"/>
          <w:lang w:val="fr-CH" w:eastAsia="fr-CH"/>
        </w:rPr>
      </w:pPr>
    </w:p>
    <w:p w14:paraId="790BAF86" w14:textId="77777777" w:rsidR="00BA276A" w:rsidRPr="00057244" w:rsidRDefault="00BA276A" w:rsidP="00BA276A">
      <w:pPr>
        <w:tabs>
          <w:tab w:val="left" w:pos="1134"/>
        </w:tabs>
        <w:jc w:val="both"/>
        <w:rPr>
          <w:rFonts w:ascii="Calibri" w:eastAsia="Arial Unicode MS" w:hAnsi="Calibri" w:cs="Arial Unicode MS"/>
          <w:i/>
          <w:iCs/>
          <w:color w:val="333333"/>
          <w:lang w:val="fr-CH" w:eastAsia="fr-CH"/>
        </w:rPr>
      </w:pPr>
      <w:r w:rsidRPr="00057244">
        <w:rPr>
          <w:rFonts w:ascii="Calibri" w:eastAsia="Arial Unicode MS" w:hAnsi="Calibri" w:cs="Arial Unicode MS"/>
          <w:b/>
          <w:bCs/>
          <w:i/>
          <w:iCs/>
          <w:color w:val="333333"/>
          <w:lang w:val="fr-CH" w:eastAsia="fr-CH"/>
        </w:rPr>
        <w:t>Art. 232</w:t>
      </w:r>
      <w:r w:rsidRPr="00057244">
        <w:rPr>
          <w:rFonts w:ascii="Calibri" w:eastAsia="Arial Unicode MS" w:hAnsi="Calibri" w:cs="Arial Unicode MS"/>
          <w:i/>
          <w:iCs/>
          <w:color w:val="333333"/>
          <w:lang w:val="fr-CH" w:eastAsia="fr-CH"/>
        </w:rPr>
        <w:tab/>
        <w:t>CCS 688</w:t>
      </w:r>
    </w:p>
    <w:p w14:paraId="50599932" w14:textId="77777777" w:rsidR="00BA276A" w:rsidRPr="00057244" w:rsidRDefault="00BA276A" w:rsidP="00BA276A">
      <w:pPr>
        <w:tabs>
          <w:tab w:val="left" w:pos="1134"/>
        </w:tabs>
        <w:jc w:val="both"/>
        <w:rPr>
          <w:rFonts w:ascii="Calibri" w:eastAsia="Arial Unicode MS" w:hAnsi="Calibri" w:cs="Arial Unicode MS"/>
          <w:i/>
          <w:iCs/>
          <w:color w:val="333333"/>
          <w:lang w:val="fr-CH" w:eastAsia="fr-CH"/>
        </w:rPr>
      </w:pPr>
      <w:r w:rsidRPr="00057244">
        <w:rPr>
          <w:rFonts w:ascii="Calibri" w:eastAsia="Arial Unicode MS" w:hAnsi="Calibri" w:cs="Arial Unicode MS"/>
          <w:i/>
          <w:iCs/>
          <w:color w:val="333333"/>
          <w:vertAlign w:val="superscript"/>
          <w:lang w:val="fr-CH" w:eastAsia="fr-CH"/>
        </w:rPr>
        <w:t>1</w:t>
      </w:r>
      <w:r w:rsidRPr="00057244">
        <w:rPr>
          <w:rFonts w:ascii="Calibri" w:eastAsia="Arial Unicode MS" w:hAnsi="Calibri" w:cs="Arial Unicode MS"/>
          <w:i/>
          <w:iCs/>
          <w:color w:val="333333"/>
          <w:lang w:val="fr-CH" w:eastAsia="fr-CH"/>
        </w:rPr>
        <w:t xml:space="preserve"> Les arbres de haute futaie qui ne sont pas des arbres fruitiers, les noyers et les châtaigniers ne peuvent être plantés à moins de 6 m ; les autres arbres fruitiers, si ce n’est en espalier, ainsi que les arbres forestiers de taillis </w:t>
      </w:r>
      <w:r w:rsidRPr="00057244">
        <w:rPr>
          <w:rFonts w:ascii="Calibri" w:eastAsia="Arial Unicode MS" w:hAnsi="Calibri" w:cs="Arial Unicode MS"/>
          <w:i/>
          <w:iCs/>
          <w:color w:val="333333"/>
          <w:lang w:val="fr-CH" w:eastAsia="fr-CH"/>
        </w:rPr>
        <w:lastRenderedPageBreak/>
        <w:t>soumis à une coupe périodique de dix ans, à moins de 3 m ; les arbres soumis à une coupe périodique de quatre ans au plus, tels que les saules, peupliers, bouleaux et autres, à moins de 60 cm de la ligne séparative de deux fonds.</w:t>
      </w:r>
    </w:p>
    <w:p w14:paraId="1856F433" w14:textId="77777777" w:rsidR="00BA276A" w:rsidRPr="00057244" w:rsidRDefault="00BA276A" w:rsidP="00BA276A">
      <w:pPr>
        <w:tabs>
          <w:tab w:val="left" w:pos="1134"/>
        </w:tabs>
        <w:jc w:val="both"/>
        <w:rPr>
          <w:rFonts w:ascii="Calibri" w:eastAsia="Arial Unicode MS" w:hAnsi="Calibri" w:cs="Arial Unicode MS"/>
          <w:i/>
          <w:iCs/>
          <w:color w:val="333333"/>
          <w:lang w:val="fr-CH" w:eastAsia="fr-CH"/>
        </w:rPr>
      </w:pPr>
      <w:r w:rsidRPr="00057244">
        <w:rPr>
          <w:rFonts w:ascii="Calibri" w:eastAsia="Arial Unicode MS" w:hAnsi="Calibri" w:cs="Arial Unicode MS"/>
          <w:i/>
          <w:iCs/>
          <w:color w:val="333333"/>
          <w:vertAlign w:val="superscript"/>
          <w:lang w:val="fr-CH" w:eastAsia="fr-CH"/>
        </w:rPr>
        <w:t>2</w:t>
      </w:r>
      <w:r w:rsidRPr="00057244">
        <w:rPr>
          <w:rFonts w:ascii="Calibri" w:eastAsia="Arial Unicode MS" w:hAnsi="Calibri" w:cs="Arial Unicode MS"/>
          <w:i/>
          <w:iCs/>
          <w:color w:val="333333"/>
          <w:lang w:val="fr-CH" w:eastAsia="fr-CH"/>
        </w:rPr>
        <w:t xml:space="preserve"> Ces prescriptions ne s’appliquent pas aux arbres situés au bord des forêts des côtes, des ravins et sur la limite de deux pâturages alpestres. </w:t>
      </w:r>
    </w:p>
    <w:p w14:paraId="5AE3049E" w14:textId="77777777" w:rsidR="00BA276A" w:rsidRPr="00057244" w:rsidRDefault="00BA276A" w:rsidP="00BA276A">
      <w:pPr>
        <w:tabs>
          <w:tab w:val="left" w:pos="1134"/>
        </w:tabs>
        <w:jc w:val="both"/>
        <w:rPr>
          <w:b/>
          <w:bCs/>
          <w:i/>
          <w:iCs/>
          <w:lang w:val="fr-CH"/>
        </w:rPr>
      </w:pPr>
      <w:r w:rsidRPr="00057244">
        <w:rPr>
          <w:rFonts w:ascii="Calibri" w:eastAsia="Arial Unicode MS" w:hAnsi="Calibri" w:cs="Arial Unicode MS"/>
          <w:i/>
          <w:iCs/>
          <w:color w:val="333333"/>
          <w:vertAlign w:val="superscript"/>
          <w:lang w:val="fr-CH" w:eastAsia="fr-CH"/>
        </w:rPr>
        <w:t>3</w:t>
      </w:r>
      <w:r w:rsidRPr="00057244">
        <w:rPr>
          <w:rFonts w:ascii="Calibri" w:eastAsia="Arial Unicode MS" w:hAnsi="Calibri" w:cs="Arial Unicode MS"/>
          <w:i/>
          <w:iCs/>
          <w:color w:val="333333"/>
          <w:lang w:val="fr-CH" w:eastAsia="fr-CH"/>
        </w:rPr>
        <w:t xml:space="preserve"> Si le fonds voisin est une vigne, tout arbre et toute plante doivent être en principe d’une hauteur inférieure à la distance séparant ledit fonds du lieu de leur implantation. </w:t>
      </w:r>
    </w:p>
    <w:p w14:paraId="5FCA9038" w14:textId="77777777" w:rsidR="00BA276A" w:rsidRPr="00057244" w:rsidRDefault="00BA276A" w:rsidP="00056082">
      <w:pPr>
        <w:widowControl/>
        <w:pBdr>
          <w:bottom w:val="single" w:sz="6" w:space="1" w:color="auto"/>
        </w:pBdr>
        <w:shd w:val="clear" w:color="auto" w:fill="FFFFFF"/>
        <w:rPr>
          <w:rFonts w:ascii="Calibri" w:eastAsia="Arial Unicode MS" w:hAnsi="Calibri" w:cs="Arial Unicode MS"/>
          <w:b/>
          <w:bCs/>
          <w:color w:val="333333"/>
          <w:lang w:val="fr-CH" w:eastAsia="fr-CH"/>
        </w:rPr>
      </w:pPr>
    </w:p>
    <w:p w14:paraId="0A9FE363" w14:textId="77777777" w:rsidR="00C051DE" w:rsidRPr="00057244" w:rsidRDefault="00C051DE" w:rsidP="00056082">
      <w:pPr>
        <w:widowControl/>
        <w:shd w:val="clear" w:color="auto" w:fill="FFFFFF"/>
        <w:rPr>
          <w:rFonts w:ascii="Calibri" w:eastAsia="Arial Unicode MS" w:hAnsi="Calibri" w:cs="Arial Unicode MS"/>
          <w:b/>
          <w:bCs/>
          <w:color w:val="333333"/>
          <w:lang w:val="fr-CH" w:eastAsia="fr-CH"/>
        </w:rPr>
      </w:pPr>
    </w:p>
    <w:p w14:paraId="138109D9" w14:textId="13A03A62" w:rsidR="00C051DE" w:rsidRPr="00057244" w:rsidRDefault="00C051DE" w:rsidP="00056082">
      <w:pPr>
        <w:widowControl/>
        <w:shd w:val="clear" w:color="auto" w:fill="FFFFFF"/>
        <w:rPr>
          <w:rFonts w:ascii="Calibri" w:eastAsia="Arial Unicode MS" w:hAnsi="Calibri" w:cs="Arial Unicode MS"/>
          <w:b/>
          <w:bCs/>
          <w:color w:val="333333"/>
          <w:lang w:val="fr-CH" w:eastAsia="fr-CH"/>
        </w:rPr>
      </w:pPr>
      <w:r w:rsidRPr="00057244">
        <w:rPr>
          <w:rFonts w:ascii="Calibri" w:eastAsia="Arial Unicode MS" w:hAnsi="Calibri" w:cs="Arial Unicode MS"/>
          <w:b/>
          <w:bCs/>
          <w:color w:val="333333"/>
          <w:lang w:val="fr-CH" w:eastAsia="fr-CH"/>
        </w:rPr>
        <w:t xml:space="preserve">Loi sur la protection de la nature et du paysage </w:t>
      </w:r>
      <w:proofErr w:type="spellStart"/>
      <w:r w:rsidR="000F00AB" w:rsidRPr="00057244">
        <w:rPr>
          <w:rFonts w:ascii="Calibri" w:eastAsia="Arial Unicode MS" w:hAnsi="Calibri" w:cs="Arial Unicode MS"/>
          <w:b/>
          <w:bCs/>
          <w:color w:val="333333"/>
          <w:lang w:val="fr-CH" w:eastAsia="fr-CH"/>
        </w:rPr>
        <w:t>LPNat</w:t>
      </w:r>
      <w:proofErr w:type="spellEnd"/>
    </w:p>
    <w:p w14:paraId="26502E0C" w14:textId="77777777" w:rsidR="000F00AB" w:rsidRPr="00057244" w:rsidRDefault="000F00AB" w:rsidP="00056082">
      <w:pPr>
        <w:widowControl/>
        <w:shd w:val="clear" w:color="auto" w:fill="FFFFFF"/>
        <w:rPr>
          <w:rFonts w:ascii="Calibri" w:eastAsia="Arial Unicode MS" w:hAnsi="Calibri" w:cs="Arial Unicode MS"/>
          <w:b/>
          <w:bCs/>
          <w:color w:val="333333"/>
          <w:lang w:val="fr-CH" w:eastAsia="fr-CH"/>
        </w:rPr>
      </w:pPr>
    </w:p>
    <w:p w14:paraId="306B9673" w14:textId="6DD86719" w:rsidR="000F00AB" w:rsidRPr="00057244" w:rsidRDefault="00A82486" w:rsidP="00A60208">
      <w:pPr>
        <w:widowControl/>
        <w:shd w:val="clear" w:color="auto" w:fill="FFFFFF"/>
        <w:tabs>
          <w:tab w:val="left" w:pos="993"/>
        </w:tabs>
        <w:rPr>
          <w:rFonts w:ascii="Calibri" w:eastAsia="Arial Unicode MS" w:hAnsi="Calibri" w:cs="Arial Unicode MS"/>
          <w:b/>
          <w:bCs/>
          <w:color w:val="333333"/>
          <w:lang w:val="fr-CH" w:eastAsia="fr-CH"/>
        </w:rPr>
      </w:pPr>
      <w:r w:rsidRPr="00057244">
        <w:rPr>
          <w:rFonts w:ascii="Calibri" w:eastAsia="Arial Unicode MS" w:hAnsi="Calibri" w:cs="Arial Unicode MS"/>
          <w:b/>
          <w:bCs/>
          <w:color w:val="333333"/>
          <w:lang w:val="fr-CH" w:eastAsia="fr-CH"/>
        </w:rPr>
        <w:t>Art. 20</w:t>
      </w:r>
      <w:r w:rsidR="00A60208" w:rsidRPr="00057244">
        <w:rPr>
          <w:rFonts w:ascii="Calibri" w:eastAsia="Arial Unicode MS" w:hAnsi="Calibri" w:cs="Arial Unicode MS"/>
          <w:b/>
          <w:bCs/>
          <w:color w:val="333333"/>
          <w:lang w:val="fr-CH" w:eastAsia="fr-CH"/>
        </w:rPr>
        <w:t xml:space="preserve"> </w:t>
      </w:r>
      <w:r w:rsidR="00A60208" w:rsidRPr="00057244">
        <w:rPr>
          <w:rFonts w:ascii="Calibri" w:eastAsia="Arial Unicode MS" w:hAnsi="Calibri" w:cs="Arial Unicode MS"/>
          <w:b/>
          <w:bCs/>
          <w:color w:val="333333"/>
          <w:lang w:val="fr-CH" w:eastAsia="fr-CH"/>
        </w:rPr>
        <w:tab/>
        <w:t xml:space="preserve">Dérogation aux mesures </w:t>
      </w:r>
      <w:r w:rsidR="0081260B" w:rsidRPr="00057244">
        <w:rPr>
          <w:rFonts w:ascii="Calibri" w:eastAsia="Arial Unicode MS" w:hAnsi="Calibri" w:cs="Arial Unicode MS"/>
          <w:b/>
          <w:bCs/>
          <w:color w:val="333333"/>
          <w:lang w:val="fr-CH" w:eastAsia="fr-CH"/>
        </w:rPr>
        <w:t>de protection</w:t>
      </w:r>
    </w:p>
    <w:p w14:paraId="5E7E2939" w14:textId="377CA734" w:rsidR="00A60208" w:rsidRPr="00057244" w:rsidRDefault="00A60208" w:rsidP="00056082">
      <w:pPr>
        <w:widowControl/>
        <w:shd w:val="clear" w:color="auto" w:fill="FFFFFF"/>
        <w:rPr>
          <w:rFonts w:ascii="Calibri" w:eastAsia="Arial Unicode MS" w:hAnsi="Calibri" w:cs="Arial Unicode MS"/>
          <w:color w:val="333333"/>
          <w:lang w:val="fr-CH" w:eastAsia="fr-CH"/>
        </w:rPr>
      </w:pPr>
      <w:r w:rsidRPr="00057244">
        <w:rPr>
          <w:rFonts w:ascii="Calibri" w:eastAsia="Arial Unicode MS" w:hAnsi="Calibri" w:cs="Arial Unicode MS"/>
          <w:color w:val="333333"/>
          <w:vertAlign w:val="superscript"/>
          <w:lang w:val="fr-CH" w:eastAsia="fr-CH"/>
        </w:rPr>
        <w:t>1</w:t>
      </w:r>
      <w:r w:rsidRPr="00057244">
        <w:rPr>
          <w:rFonts w:ascii="Calibri" w:eastAsia="Arial Unicode MS" w:hAnsi="Calibri" w:cs="Arial Unicode MS"/>
          <w:color w:val="333333"/>
          <w:lang w:val="fr-CH" w:eastAsia="fr-CH"/>
        </w:rPr>
        <w:t xml:space="preserve"> </w:t>
      </w:r>
      <w:r w:rsidR="0081260B" w:rsidRPr="00057244">
        <w:rPr>
          <w:rFonts w:ascii="Calibri" w:eastAsia="Arial Unicode MS" w:hAnsi="Calibri" w:cs="Arial Unicode MS"/>
          <w:color w:val="333333"/>
          <w:lang w:val="fr-CH" w:eastAsia="fr-CH"/>
        </w:rPr>
        <w:t>Lorsque, tous les intérêts pris en compte, il est impossible d’éviter des atteintes d’ordre technique aux biotopes dignes de protection, des dérogations aux mesures de protection peuvent être accordées.</w:t>
      </w:r>
    </w:p>
    <w:p w14:paraId="3378271D" w14:textId="5CF829CD" w:rsidR="0081260B" w:rsidRPr="00057244" w:rsidRDefault="0081260B" w:rsidP="00056082">
      <w:pPr>
        <w:widowControl/>
        <w:shd w:val="clear" w:color="auto" w:fill="FFFFFF"/>
        <w:rPr>
          <w:rFonts w:ascii="Calibri" w:eastAsia="Arial Unicode MS" w:hAnsi="Calibri" w:cs="Arial Unicode MS"/>
          <w:color w:val="333333"/>
          <w:lang w:val="fr-CH" w:eastAsia="fr-CH"/>
        </w:rPr>
      </w:pPr>
      <w:r w:rsidRPr="00057244">
        <w:rPr>
          <w:rFonts w:ascii="Calibri" w:eastAsia="Arial Unicode MS" w:hAnsi="Calibri" w:cs="Arial Unicode MS"/>
          <w:color w:val="333333"/>
          <w:vertAlign w:val="superscript"/>
          <w:lang w:val="fr-CH" w:eastAsia="fr-CH"/>
        </w:rPr>
        <w:t>2</w:t>
      </w:r>
      <w:r w:rsidRPr="00057244">
        <w:rPr>
          <w:rFonts w:ascii="Calibri" w:eastAsia="Arial Unicode MS" w:hAnsi="Calibri" w:cs="Arial Unicode MS"/>
          <w:color w:val="333333"/>
          <w:lang w:val="fr-CH" w:eastAsia="fr-CH"/>
        </w:rPr>
        <w:t xml:space="preserve"> L’octroi des dérogations est subordonné à l’adoption de mesures particulières permettant d’assurer la meilleure protection possible, la </w:t>
      </w:r>
      <w:r w:rsidR="007D4D48" w:rsidRPr="00057244">
        <w:rPr>
          <w:rFonts w:ascii="Calibri" w:eastAsia="Arial Unicode MS" w:hAnsi="Calibri" w:cs="Arial Unicode MS"/>
          <w:color w:val="333333"/>
          <w:lang w:val="fr-CH" w:eastAsia="fr-CH"/>
        </w:rPr>
        <w:t>reconstitution</w:t>
      </w:r>
      <w:r w:rsidRPr="00057244">
        <w:rPr>
          <w:rFonts w:ascii="Calibri" w:eastAsia="Arial Unicode MS" w:hAnsi="Calibri" w:cs="Arial Unicode MS"/>
          <w:color w:val="333333"/>
          <w:lang w:val="fr-CH" w:eastAsia="fr-CH"/>
        </w:rPr>
        <w:t xml:space="preserve"> ou, à défaut, le remplacement du biotope concerné ; </w:t>
      </w:r>
      <w:r w:rsidR="007D4D48" w:rsidRPr="00057244">
        <w:rPr>
          <w:rFonts w:ascii="Calibri" w:eastAsia="Arial Unicode MS" w:hAnsi="Calibri" w:cs="Arial Unicode MS"/>
          <w:color w:val="333333"/>
          <w:lang w:val="fr-CH" w:eastAsia="fr-CH"/>
        </w:rPr>
        <w:t xml:space="preserve">si, exceptionnellement, la reconstitution et le remplacement se révèlent impossibles, ils sont remplacés par le versement d’une somme d’argent d’un montant correspondant à leur coût présumable. </w:t>
      </w:r>
    </w:p>
    <w:p w14:paraId="263145BF" w14:textId="49B7C98A" w:rsidR="007D4D48" w:rsidRPr="00057244" w:rsidRDefault="007D4D48" w:rsidP="00056082">
      <w:pPr>
        <w:widowControl/>
        <w:shd w:val="clear" w:color="auto" w:fill="FFFFFF"/>
        <w:rPr>
          <w:rFonts w:ascii="Calibri" w:eastAsia="Arial Unicode MS" w:hAnsi="Calibri" w:cs="Arial Unicode MS"/>
          <w:color w:val="333333"/>
          <w:lang w:val="fr-CH" w:eastAsia="fr-CH"/>
        </w:rPr>
      </w:pPr>
      <w:r w:rsidRPr="00057244">
        <w:rPr>
          <w:rFonts w:ascii="Calibri" w:eastAsia="Arial Unicode MS" w:hAnsi="Calibri" w:cs="Arial Unicode MS"/>
          <w:color w:val="333333"/>
          <w:vertAlign w:val="superscript"/>
          <w:lang w:val="fr-CH" w:eastAsia="fr-CH"/>
        </w:rPr>
        <w:t>3</w:t>
      </w:r>
      <w:r w:rsidRPr="00057244">
        <w:rPr>
          <w:rFonts w:ascii="Calibri" w:eastAsia="Arial Unicode MS" w:hAnsi="Calibri" w:cs="Arial Unicode MS"/>
          <w:color w:val="333333"/>
          <w:lang w:val="fr-CH" w:eastAsia="fr-CH"/>
        </w:rPr>
        <w:t xml:space="preserve"> Les dérogations sont accordées et les mesures particulières sont fixées par l’autorité cantonale compétente.</w:t>
      </w:r>
    </w:p>
    <w:p w14:paraId="4575C721" w14:textId="77777777" w:rsidR="0081260B" w:rsidRPr="00057244" w:rsidRDefault="0081260B" w:rsidP="00056082">
      <w:pPr>
        <w:widowControl/>
        <w:shd w:val="clear" w:color="auto" w:fill="FFFFFF"/>
        <w:rPr>
          <w:rFonts w:ascii="Calibri" w:eastAsia="Arial Unicode MS" w:hAnsi="Calibri" w:cs="Arial Unicode MS"/>
          <w:color w:val="333333"/>
          <w:lang w:val="fr-CH" w:eastAsia="fr-CH"/>
        </w:rPr>
      </w:pPr>
    </w:p>
    <w:p w14:paraId="0C96A444" w14:textId="5BFF2138" w:rsidR="0081260B" w:rsidRPr="00057244" w:rsidRDefault="0081260B" w:rsidP="0081260B">
      <w:pPr>
        <w:widowControl/>
        <w:shd w:val="clear" w:color="auto" w:fill="FFFFFF"/>
        <w:tabs>
          <w:tab w:val="left" w:pos="993"/>
        </w:tabs>
        <w:rPr>
          <w:rFonts w:ascii="Calibri" w:eastAsia="Arial Unicode MS" w:hAnsi="Calibri" w:cs="Arial Unicode MS"/>
          <w:b/>
          <w:bCs/>
          <w:color w:val="333333"/>
          <w:lang w:val="fr-CH" w:eastAsia="fr-CH"/>
        </w:rPr>
      </w:pPr>
      <w:r w:rsidRPr="00057244">
        <w:rPr>
          <w:rFonts w:ascii="Calibri" w:eastAsia="Arial Unicode MS" w:hAnsi="Calibri" w:cs="Arial Unicode MS"/>
          <w:b/>
          <w:bCs/>
          <w:color w:val="333333"/>
          <w:lang w:val="fr-CH" w:eastAsia="fr-CH"/>
        </w:rPr>
        <w:t>Art. 22</w:t>
      </w:r>
      <w:r w:rsidRPr="00057244">
        <w:rPr>
          <w:rFonts w:ascii="Calibri" w:eastAsia="Arial Unicode MS" w:hAnsi="Calibri" w:cs="Arial Unicode MS"/>
          <w:b/>
          <w:bCs/>
          <w:color w:val="333333"/>
          <w:lang w:val="fr-CH" w:eastAsia="fr-CH"/>
        </w:rPr>
        <w:tab/>
        <w:t>Boisements hors-forêt</w:t>
      </w:r>
    </w:p>
    <w:p w14:paraId="4F21B678" w14:textId="0FB4C073" w:rsidR="0081260B" w:rsidRPr="00057244" w:rsidRDefault="0081260B" w:rsidP="0081260B">
      <w:pPr>
        <w:widowControl/>
        <w:shd w:val="clear" w:color="auto" w:fill="FFFFFF"/>
        <w:tabs>
          <w:tab w:val="left" w:pos="993"/>
        </w:tabs>
        <w:rPr>
          <w:rFonts w:ascii="Calibri" w:eastAsia="Arial Unicode MS" w:hAnsi="Calibri" w:cs="Arial Unicode MS"/>
          <w:color w:val="333333"/>
          <w:lang w:val="fr-CH" w:eastAsia="fr-CH"/>
        </w:rPr>
      </w:pPr>
      <w:r w:rsidRPr="00057244">
        <w:rPr>
          <w:rFonts w:ascii="Calibri" w:eastAsia="Arial Unicode MS" w:hAnsi="Calibri" w:cs="Arial Unicode MS"/>
          <w:color w:val="333333"/>
          <w:vertAlign w:val="superscript"/>
          <w:lang w:val="fr-CH" w:eastAsia="fr-CH"/>
        </w:rPr>
        <w:t>1</w:t>
      </w:r>
      <w:r w:rsidRPr="00057244">
        <w:rPr>
          <w:rFonts w:ascii="Calibri" w:eastAsia="Arial Unicode MS" w:hAnsi="Calibri" w:cs="Arial Unicode MS"/>
          <w:color w:val="333333"/>
          <w:lang w:val="fr-CH" w:eastAsia="fr-CH"/>
        </w:rPr>
        <w:t xml:space="preserve"> </w:t>
      </w:r>
      <w:r w:rsidR="007D4D48" w:rsidRPr="00057244">
        <w:rPr>
          <w:rFonts w:ascii="Calibri" w:eastAsia="Arial Unicode MS" w:hAnsi="Calibri" w:cs="Arial Unicode MS"/>
          <w:color w:val="333333"/>
          <w:lang w:val="fr-CH" w:eastAsia="fr-CH"/>
        </w:rPr>
        <w:t xml:space="preserve">Les boisements hors-forêt, tels haies, bosquets, cordons boisés, alignements d’arbres et grands arbres isolés, ne peuvent pas être supprimés lorsqu’ils sont situés hors zone à bâtir, </w:t>
      </w:r>
      <w:r w:rsidR="005328FB" w:rsidRPr="00057244">
        <w:rPr>
          <w:rFonts w:ascii="Calibri" w:eastAsia="Arial Unicode MS" w:hAnsi="Calibri" w:cs="Arial Unicode MS"/>
          <w:color w:val="333333"/>
          <w:lang w:val="fr-CH" w:eastAsia="fr-CH"/>
        </w:rPr>
        <w:t xml:space="preserve">qu’ils sont adaptés aux conditions locales et qu’ils revêtent un intérêt écologique ou paysager. Cette interdiction ne concerne pas les boisements hors-forêt situés en zone alpestre. </w:t>
      </w:r>
    </w:p>
    <w:p w14:paraId="6B99F39D" w14:textId="1B8254D6" w:rsidR="005328FB" w:rsidRPr="00057244" w:rsidRDefault="005328FB" w:rsidP="0081260B">
      <w:pPr>
        <w:widowControl/>
        <w:shd w:val="clear" w:color="auto" w:fill="FFFFFF"/>
        <w:tabs>
          <w:tab w:val="left" w:pos="993"/>
        </w:tabs>
        <w:rPr>
          <w:rFonts w:ascii="Calibri" w:eastAsia="Arial Unicode MS" w:hAnsi="Calibri" w:cs="Arial Unicode MS"/>
          <w:color w:val="333333"/>
          <w:lang w:val="fr-CH" w:eastAsia="fr-CH"/>
        </w:rPr>
      </w:pPr>
      <w:r w:rsidRPr="00057244">
        <w:rPr>
          <w:rFonts w:ascii="Calibri" w:eastAsia="Arial Unicode MS" w:hAnsi="Calibri" w:cs="Arial Unicode MS"/>
          <w:color w:val="333333"/>
          <w:vertAlign w:val="superscript"/>
          <w:lang w:val="fr-CH" w:eastAsia="fr-CH"/>
        </w:rPr>
        <w:t>2</w:t>
      </w:r>
      <w:r w:rsidRPr="00057244">
        <w:rPr>
          <w:rFonts w:ascii="Calibri" w:eastAsia="Arial Unicode MS" w:hAnsi="Calibri" w:cs="Arial Unicode MS"/>
          <w:color w:val="333333"/>
          <w:lang w:val="fr-CH" w:eastAsia="fr-CH"/>
        </w:rPr>
        <w:t xml:space="preserve"> </w:t>
      </w:r>
      <w:r w:rsidR="00A3762B" w:rsidRPr="00057244">
        <w:rPr>
          <w:rFonts w:ascii="Calibri" w:eastAsia="Arial Unicode MS" w:hAnsi="Calibri" w:cs="Arial Unicode MS"/>
          <w:color w:val="333333"/>
          <w:lang w:val="fr-CH" w:eastAsia="fr-CH"/>
        </w:rPr>
        <w:t xml:space="preserve">Les autres mesures de protection des boisements hors-forêt incombent aux communes ; leur entretien périodique reste cependant de la responsabilité des propriétaires </w:t>
      </w:r>
      <w:r w:rsidR="001C7CE4" w:rsidRPr="00057244">
        <w:rPr>
          <w:rFonts w:ascii="Calibri" w:eastAsia="Arial Unicode MS" w:hAnsi="Calibri" w:cs="Arial Unicode MS"/>
          <w:color w:val="333333"/>
          <w:lang w:val="fr-CH" w:eastAsia="fr-CH"/>
        </w:rPr>
        <w:t xml:space="preserve">des fonds concernés. </w:t>
      </w:r>
    </w:p>
    <w:p w14:paraId="20A91015" w14:textId="0AD28CEF" w:rsidR="001C7CE4" w:rsidRPr="00057244" w:rsidRDefault="001C7CE4" w:rsidP="0081260B">
      <w:pPr>
        <w:widowControl/>
        <w:shd w:val="clear" w:color="auto" w:fill="FFFFFF"/>
        <w:tabs>
          <w:tab w:val="left" w:pos="993"/>
        </w:tabs>
        <w:rPr>
          <w:rFonts w:ascii="Calibri" w:eastAsia="Arial Unicode MS" w:hAnsi="Calibri" w:cs="Arial Unicode MS"/>
          <w:b/>
          <w:bCs/>
          <w:color w:val="333333"/>
          <w:lang w:val="fr-CH" w:eastAsia="fr-CH"/>
        </w:rPr>
      </w:pPr>
      <w:r w:rsidRPr="00057244">
        <w:rPr>
          <w:rFonts w:ascii="Calibri" w:eastAsia="Arial Unicode MS" w:hAnsi="Calibri" w:cs="Arial Unicode MS"/>
          <w:color w:val="333333"/>
          <w:vertAlign w:val="superscript"/>
          <w:lang w:val="fr-CH" w:eastAsia="fr-CH"/>
        </w:rPr>
        <w:t>3</w:t>
      </w:r>
      <w:r w:rsidRPr="00057244">
        <w:rPr>
          <w:rFonts w:ascii="Calibri" w:eastAsia="Arial Unicode MS" w:hAnsi="Calibri" w:cs="Arial Unicode MS"/>
          <w:color w:val="333333"/>
          <w:lang w:val="fr-CH" w:eastAsia="fr-CH"/>
        </w:rPr>
        <w:t xml:space="preserve"> Les dérogations à la protection découlant de l’alinéa 1 ou aux mesures prises en application de l’alinéa 2 sont octroyées conformément à l’article 20 ; les décisions y relatives sont toutefois délivrées par la commune.</w:t>
      </w:r>
    </w:p>
    <w:sectPr w:rsidR="001C7CE4" w:rsidRPr="00057244" w:rsidSect="00A715F6">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843" w:right="856" w:bottom="266"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C70" w14:textId="77777777" w:rsidR="00A715F6" w:rsidRDefault="00A715F6" w:rsidP="00912A58">
      <w:r>
        <w:separator/>
      </w:r>
    </w:p>
  </w:endnote>
  <w:endnote w:type="continuationSeparator" w:id="0">
    <w:p w14:paraId="56034F56" w14:textId="77777777" w:rsidR="00A715F6" w:rsidRDefault="00A715F6" w:rsidP="0091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291" w14:textId="77777777" w:rsidR="00517D62" w:rsidRDefault="00517D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35481"/>
      <w:docPartObj>
        <w:docPartGallery w:val="Page Numbers (Bottom of Page)"/>
        <w:docPartUnique/>
      </w:docPartObj>
    </w:sdtPr>
    <w:sdtEndPr/>
    <w:sdtContent>
      <w:sdt>
        <w:sdtPr>
          <w:id w:val="-1769616900"/>
          <w:docPartObj>
            <w:docPartGallery w:val="Page Numbers (Top of Page)"/>
            <w:docPartUnique/>
          </w:docPartObj>
        </w:sdtPr>
        <w:sdtEndPr/>
        <w:sdtContent>
          <w:p w14:paraId="4EC3F6BB" w14:textId="55FB11C4" w:rsidR="00056082" w:rsidRDefault="00056082">
            <w:pPr>
              <w:pStyle w:val="Pieddepage"/>
              <w:jc w:val="right"/>
            </w:pPr>
            <w:r w:rsidRPr="00056082">
              <w:rPr>
                <w:rFonts w:ascii="Calibri" w:hAnsi="Calibri"/>
                <w:sz w:val="18"/>
                <w:szCs w:val="18"/>
                <w:lang w:val="fr-FR"/>
              </w:rPr>
              <w:t xml:space="preserve">Page </w:t>
            </w:r>
            <w:r w:rsidRPr="00056082">
              <w:rPr>
                <w:rFonts w:ascii="Calibri" w:hAnsi="Calibri"/>
                <w:b/>
                <w:bCs/>
                <w:sz w:val="18"/>
                <w:szCs w:val="18"/>
              </w:rPr>
              <w:fldChar w:fldCharType="begin"/>
            </w:r>
            <w:r w:rsidRPr="00056082">
              <w:rPr>
                <w:rFonts w:ascii="Calibri" w:hAnsi="Calibri"/>
                <w:b/>
                <w:bCs/>
                <w:sz w:val="18"/>
                <w:szCs w:val="18"/>
              </w:rPr>
              <w:instrText>PAGE</w:instrText>
            </w:r>
            <w:r w:rsidRPr="00056082">
              <w:rPr>
                <w:rFonts w:ascii="Calibri" w:hAnsi="Calibri"/>
                <w:b/>
                <w:bCs/>
                <w:sz w:val="18"/>
                <w:szCs w:val="18"/>
              </w:rPr>
              <w:fldChar w:fldCharType="separate"/>
            </w:r>
            <w:r w:rsidR="006F5C7A">
              <w:rPr>
                <w:rFonts w:ascii="Calibri" w:hAnsi="Calibri"/>
                <w:b/>
                <w:bCs/>
                <w:noProof/>
                <w:sz w:val="18"/>
                <w:szCs w:val="18"/>
              </w:rPr>
              <w:t>2</w:t>
            </w:r>
            <w:r w:rsidRPr="00056082">
              <w:rPr>
                <w:rFonts w:ascii="Calibri" w:hAnsi="Calibri"/>
                <w:b/>
                <w:bCs/>
                <w:sz w:val="18"/>
                <w:szCs w:val="18"/>
              </w:rPr>
              <w:fldChar w:fldCharType="end"/>
            </w:r>
            <w:r w:rsidRPr="00056082">
              <w:rPr>
                <w:rFonts w:ascii="Calibri" w:hAnsi="Calibri"/>
                <w:sz w:val="18"/>
                <w:szCs w:val="18"/>
                <w:lang w:val="fr-FR"/>
              </w:rPr>
              <w:t xml:space="preserve"> sur </w:t>
            </w:r>
            <w:r w:rsidRPr="00056082">
              <w:rPr>
                <w:rFonts w:ascii="Calibri" w:hAnsi="Calibri"/>
                <w:b/>
                <w:bCs/>
                <w:sz w:val="18"/>
                <w:szCs w:val="18"/>
              </w:rPr>
              <w:fldChar w:fldCharType="begin"/>
            </w:r>
            <w:r w:rsidRPr="00056082">
              <w:rPr>
                <w:rFonts w:ascii="Calibri" w:hAnsi="Calibri"/>
                <w:b/>
                <w:bCs/>
                <w:sz w:val="18"/>
                <w:szCs w:val="18"/>
              </w:rPr>
              <w:instrText>NUMPAGES</w:instrText>
            </w:r>
            <w:r w:rsidRPr="00056082">
              <w:rPr>
                <w:rFonts w:ascii="Calibri" w:hAnsi="Calibri"/>
                <w:b/>
                <w:bCs/>
                <w:sz w:val="18"/>
                <w:szCs w:val="18"/>
              </w:rPr>
              <w:fldChar w:fldCharType="separate"/>
            </w:r>
            <w:r w:rsidR="006F5C7A">
              <w:rPr>
                <w:rFonts w:ascii="Calibri" w:hAnsi="Calibri"/>
                <w:b/>
                <w:bCs/>
                <w:noProof/>
                <w:sz w:val="18"/>
                <w:szCs w:val="18"/>
              </w:rPr>
              <w:t>5</w:t>
            </w:r>
            <w:r w:rsidRPr="00056082">
              <w:rPr>
                <w:rFonts w:ascii="Calibri" w:hAnsi="Calibri"/>
                <w:b/>
                <w:bCs/>
                <w:sz w:val="18"/>
                <w:szCs w:val="18"/>
              </w:rPr>
              <w:fldChar w:fldCharType="end"/>
            </w:r>
          </w:p>
        </w:sdtContent>
      </w:sdt>
    </w:sdtContent>
  </w:sdt>
  <w:p w14:paraId="4EC3F6BC" w14:textId="7B84FB19" w:rsidR="00056082" w:rsidRPr="00517D62" w:rsidRDefault="00517D62" w:rsidP="00517D62">
    <w:pPr>
      <w:pStyle w:val="Pieddepage"/>
      <w:rPr>
        <w:rFonts w:ascii="Calibri" w:hAnsi="Calibri"/>
        <w:sz w:val="18"/>
        <w:szCs w:val="18"/>
      </w:rPr>
    </w:pPr>
    <w:r w:rsidRPr="00517D62">
      <w:rPr>
        <w:rFonts w:ascii="Calibri" w:hAnsi="Calibri"/>
        <w:sz w:val="18"/>
        <w:szCs w:val="18"/>
      </w:rPr>
      <w:t>Mars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72084"/>
      <w:docPartObj>
        <w:docPartGallery w:val="Page Numbers (Bottom of Page)"/>
        <w:docPartUnique/>
      </w:docPartObj>
    </w:sdtPr>
    <w:sdtEndPr>
      <w:rPr>
        <w:rFonts w:ascii="Calibri" w:hAnsi="Calibri"/>
        <w:sz w:val="18"/>
        <w:szCs w:val="18"/>
      </w:rPr>
    </w:sdtEndPr>
    <w:sdtContent>
      <w:sdt>
        <w:sdtPr>
          <w:id w:val="-1547828426"/>
          <w:docPartObj>
            <w:docPartGallery w:val="Page Numbers (Top of Page)"/>
            <w:docPartUnique/>
          </w:docPartObj>
        </w:sdtPr>
        <w:sdtEndPr>
          <w:rPr>
            <w:rFonts w:ascii="Calibri" w:hAnsi="Calibri"/>
            <w:sz w:val="18"/>
            <w:szCs w:val="18"/>
          </w:rPr>
        </w:sdtEndPr>
        <w:sdtContent>
          <w:p w14:paraId="4EC3F6BE" w14:textId="77777777" w:rsidR="002A3B22" w:rsidRPr="002A3B22" w:rsidRDefault="002A3B22">
            <w:pPr>
              <w:pStyle w:val="Pieddepage"/>
              <w:jc w:val="right"/>
              <w:rPr>
                <w:rFonts w:ascii="Calibri" w:hAnsi="Calibri"/>
                <w:sz w:val="18"/>
                <w:szCs w:val="18"/>
              </w:rPr>
            </w:pPr>
            <w:r w:rsidRPr="002A3B22">
              <w:rPr>
                <w:rFonts w:ascii="Calibri" w:hAnsi="Calibri"/>
                <w:sz w:val="18"/>
                <w:szCs w:val="18"/>
                <w:lang w:val="fr-FR"/>
              </w:rPr>
              <w:t>Page</w:t>
            </w:r>
            <w:r w:rsidRPr="00726689">
              <w:rPr>
                <w:rFonts w:ascii="Calibri" w:hAnsi="Calibri"/>
                <w:b/>
                <w:sz w:val="18"/>
                <w:szCs w:val="18"/>
                <w:lang w:val="fr-FR"/>
              </w:rPr>
              <w:t xml:space="preserve"> </w:t>
            </w:r>
            <w:r w:rsidRPr="00726689">
              <w:rPr>
                <w:rFonts w:ascii="Calibri" w:hAnsi="Calibri"/>
                <w:b/>
                <w:sz w:val="18"/>
                <w:szCs w:val="18"/>
              </w:rPr>
              <w:fldChar w:fldCharType="begin"/>
            </w:r>
            <w:r w:rsidRPr="00726689">
              <w:rPr>
                <w:rFonts w:ascii="Calibri" w:hAnsi="Calibri"/>
                <w:b/>
                <w:sz w:val="18"/>
                <w:szCs w:val="18"/>
              </w:rPr>
              <w:instrText>PAGE</w:instrText>
            </w:r>
            <w:r w:rsidRPr="00726689">
              <w:rPr>
                <w:rFonts w:ascii="Calibri" w:hAnsi="Calibri"/>
                <w:b/>
                <w:sz w:val="18"/>
                <w:szCs w:val="18"/>
              </w:rPr>
              <w:fldChar w:fldCharType="separate"/>
            </w:r>
            <w:r w:rsidR="006F5C7A" w:rsidRPr="00726689">
              <w:rPr>
                <w:rFonts w:ascii="Calibri" w:hAnsi="Calibri"/>
                <w:b/>
                <w:noProof/>
                <w:sz w:val="18"/>
                <w:szCs w:val="18"/>
              </w:rPr>
              <w:t>1</w:t>
            </w:r>
            <w:r w:rsidRPr="00726689">
              <w:rPr>
                <w:rFonts w:ascii="Calibri" w:hAnsi="Calibri"/>
                <w:b/>
                <w:sz w:val="18"/>
                <w:szCs w:val="18"/>
              </w:rPr>
              <w:fldChar w:fldCharType="end"/>
            </w:r>
            <w:r w:rsidRPr="002A3B22">
              <w:rPr>
                <w:rFonts w:ascii="Calibri" w:hAnsi="Calibri"/>
                <w:sz w:val="18"/>
                <w:szCs w:val="18"/>
                <w:lang w:val="fr-FR"/>
              </w:rPr>
              <w:t xml:space="preserve"> sur </w:t>
            </w:r>
            <w:r w:rsidRPr="00726689">
              <w:rPr>
                <w:rFonts w:ascii="Calibri" w:hAnsi="Calibri"/>
                <w:b/>
                <w:sz w:val="18"/>
                <w:szCs w:val="18"/>
              </w:rPr>
              <w:fldChar w:fldCharType="begin"/>
            </w:r>
            <w:r w:rsidRPr="00726689">
              <w:rPr>
                <w:rFonts w:ascii="Calibri" w:hAnsi="Calibri"/>
                <w:b/>
                <w:sz w:val="18"/>
                <w:szCs w:val="18"/>
              </w:rPr>
              <w:instrText>NUMPAGES</w:instrText>
            </w:r>
            <w:r w:rsidRPr="00726689">
              <w:rPr>
                <w:rFonts w:ascii="Calibri" w:hAnsi="Calibri"/>
                <w:b/>
                <w:sz w:val="18"/>
                <w:szCs w:val="18"/>
              </w:rPr>
              <w:fldChar w:fldCharType="separate"/>
            </w:r>
            <w:r w:rsidR="006F5C7A" w:rsidRPr="00726689">
              <w:rPr>
                <w:rFonts w:ascii="Calibri" w:hAnsi="Calibri"/>
                <w:b/>
                <w:noProof/>
                <w:sz w:val="18"/>
                <w:szCs w:val="18"/>
              </w:rPr>
              <w:t>5</w:t>
            </w:r>
            <w:r w:rsidRPr="00726689">
              <w:rPr>
                <w:rFonts w:ascii="Calibri" w:hAnsi="Calibri"/>
                <w:b/>
                <w:sz w:val="18"/>
                <w:szCs w:val="18"/>
              </w:rPr>
              <w:fldChar w:fldCharType="end"/>
            </w:r>
          </w:p>
        </w:sdtContent>
      </w:sdt>
    </w:sdtContent>
  </w:sdt>
  <w:p w14:paraId="4EC3F6BF" w14:textId="58CE76C1" w:rsidR="00BA1BB1" w:rsidRPr="002A3B22" w:rsidRDefault="00517D62">
    <w:pPr>
      <w:pStyle w:val="Pieddepage"/>
      <w:rPr>
        <w:rFonts w:ascii="Calibri" w:hAnsi="Calibri"/>
        <w:sz w:val="18"/>
        <w:szCs w:val="18"/>
      </w:rPr>
    </w:pPr>
    <w:r>
      <w:rPr>
        <w:rFonts w:ascii="Calibri" w:hAnsi="Calibri"/>
        <w:sz w:val="18"/>
        <w:szCs w:val="18"/>
      </w:rPr>
      <w:t>Mars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1122" w14:textId="77777777" w:rsidR="00A715F6" w:rsidRDefault="00A715F6" w:rsidP="00912A58">
      <w:r>
        <w:separator/>
      </w:r>
    </w:p>
  </w:footnote>
  <w:footnote w:type="continuationSeparator" w:id="0">
    <w:p w14:paraId="5CFEF747" w14:textId="77777777" w:rsidR="00A715F6" w:rsidRDefault="00A715F6" w:rsidP="0091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05A8" w14:textId="77777777" w:rsidR="00517D62" w:rsidRDefault="00517D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25DB" w14:textId="77777777" w:rsidR="00517D62" w:rsidRDefault="00517D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44DA" w14:textId="77777777" w:rsidR="00517D62" w:rsidRDefault="00517D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319"/>
    <w:multiLevelType w:val="hybridMultilevel"/>
    <w:tmpl w:val="03D440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8A81FCF"/>
    <w:multiLevelType w:val="hybridMultilevel"/>
    <w:tmpl w:val="5AE0AE1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6AF35BE"/>
    <w:multiLevelType w:val="hybridMultilevel"/>
    <w:tmpl w:val="0764CAC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E903B2"/>
    <w:multiLevelType w:val="hybridMultilevel"/>
    <w:tmpl w:val="E6141D66"/>
    <w:lvl w:ilvl="0" w:tplc="97228078">
      <w:numFmt w:val="bullet"/>
      <w:lvlText w:val=""/>
      <w:lvlJc w:val="left"/>
      <w:pPr>
        <w:ind w:left="1350" w:hanging="990"/>
      </w:pPr>
      <w:rPr>
        <w:rFonts w:ascii="Symbol" w:eastAsiaTheme="minorHAnsi" w:hAnsi="Symbol" w:cs="Symbol" w:hint="default"/>
        <w:color w:val="000000"/>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24154903">
    <w:abstractNumId w:val="0"/>
  </w:num>
  <w:num w:numId="2" w16cid:durableId="2059622328">
    <w:abstractNumId w:val="3"/>
  </w:num>
  <w:num w:numId="3" w16cid:durableId="857231726">
    <w:abstractNumId w:val="2"/>
  </w:num>
  <w:num w:numId="4" w16cid:durableId="61421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5A"/>
    <w:rsid w:val="00002337"/>
    <w:rsid w:val="00011105"/>
    <w:rsid w:val="0003785E"/>
    <w:rsid w:val="00052EFD"/>
    <w:rsid w:val="00056082"/>
    <w:rsid w:val="00057244"/>
    <w:rsid w:val="00075B90"/>
    <w:rsid w:val="000A5897"/>
    <w:rsid w:val="000E6AFF"/>
    <w:rsid w:val="000F00AB"/>
    <w:rsid w:val="00137C0C"/>
    <w:rsid w:val="00183560"/>
    <w:rsid w:val="001B0C67"/>
    <w:rsid w:val="001C7CE4"/>
    <w:rsid w:val="001E4E07"/>
    <w:rsid w:val="00233DFF"/>
    <w:rsid w:val="00262396"/>
    <w:rsid w:val="00273E37"/>
    <w:rsid w:val="00281694"/>
    <w:rsid w:val="002913C9"/>
    <w:rsid w:val="002A3B22"/>
    <w:rsid w:val="002B6BAA"/>
    <w:rsid w:val="002C3452"/>
    <w:rsid w:val="00302903"/>
    <w:rsid w:val="0030746D"/>
    <w:rsid w:val="0035278B"/>
    <w:rsid w:val="00361620"/>
    <w:rsid w:val="00362BB5"/>
    <w:rsid w:val="00376455"/>
    <w:rsid w:val="003871A9"/>
    <w:rsid w:val="003E7A26"/>
    <w:rsid w:val="00475C73"/>
    <w:rsid w:val="00510AC1"/>
    <w:rsid w:val="0051605A"/>
    <w:rsid w:val="00517D62"/>
    <w:rsid w:val="00527CAC"/>
    <w:rsid w:val="005328FB"/>
    <w:rsid w:val="005B7F04"/>
    <w:rsid w:val="005D27A8"/>
    <w:rsid w:val="005D319A"/>
    <w:rsid w:val="005D3ED8"/>
    <w:rsid w:val="005E0A9F"/>
    <w:rsid w:val="006039CD"/>
    <w:rsid w:val="006227C1"/>
    <w:rsid w:val="00630A8D"/>
    <w:rsid w:val="00634343"/>
    <w:rsid w:val="006810CA"/>
    <w:rsid w:val="00695E05"/>
    <w:rsid w:val="006B2849"/>
    <w:rsid w:val="006D57E8"/>
    <w:rsid w:val="006F5C7A"/>
    <w:rsid w:val="00726689"/>
    <w:rsid w:val="00765363"/>
    <w:rsid w:val="00772104"/>
    <w:rsid w:val="007801CC"/>
    <w:rsid w:val="007919A5"/>
    <w:rsid w:val="007B2B1C"/>
    <w:rsid w:val="007B6CF4"/>
    <w:rsid w:val="007B7626"/>
    <w:rsid w:val="007D4D48"/>
    <w:rsid w:val="008010BA"/>
    <w:rsid w:val="0081260B"/>
    <w:rsid w:val="008162D3"/>
    <w:rsid w:val="008207F2"/>
    <w:rsid w:val="00821CE4"/>
    <w:rsid w:val="00896943"/>
    <w:rsid w:val="008A1C2C"/>
    <w:rsid w:val="008A7053"/>
    <w:rsid w:val="008B18C9"/>
    <w:rsid w:val="008C2C0C"/>
    <w:rsid w:val="008C3427"/>
    <w:rsid w:val="008C693C"/>
    <w:rsid w:val="00912A58"/>
    <w:rsid w:val="00916919"/>
    <w:rsid w:val="009258CA"/>
    <w:rsid w:val="00937F46"/>
    <w:rsid w:val="0094013F"/>
    <w:rsid w:val="009511F3"/>
    <w:rsid w:val="00972255"/>
    <w:rsid w:val="00985897"/>
    <w:rsid w:val="009A7EDA"/>
    <w:rsid w:val="009E58FE"/>
    <w:rsid w:val="009E77E0"/>
    <w:rsid w:val="009F232A"/>
    <w:rsid w:val="00A23541"/>
    <w:rsid w:val="00A3762B"/>
    <w:rsid w:val="00A53884"/>
    <w:rsid w:val="00A60208"/>
    <w:rsid w:val="00A715F6"/>
    <w:rsid w:val="00A82486"/>
    <w:rsid w:val="00A86979"/>
    <w:rsid w:val="00AE3E68"/>
    <w:rsid w:val="00B0448A"/>
    <w:rsid w:val="00B22771"/>
    <w:rsid w:val="00B23829"/>
    <w:rsid w:val="00B45244"/>
    <w:rsid w:val="00B72C5D"/>
    <w:rsid w:val="00B80DD4"/>
    <w:rsid w:val="00B82C43"/>
    <w:rsid w:val="00B9409A"/>
    <w:rsid w:val="00B9536A"/>
    <w:rsid w:val="00BA1BB1"/>
    <w:rsid w:val="00BA276A"/>
    <w:rsid w:val="00BB6AB0"/>
    <w:rsid w:val="00BC6079"/>
    <w:rsid w:val="00BD2669"/>
    <w:rsid w:val="00BE2724"/>
    <w:rsid w:val="00C051DE"/>
    <w:rsid w:val="00C1043F"/>
    <w:rsid w:val="00C53791"/>
    <w:rsid w:val="00C80F15"/>
    <w:rsid w:val="00C836FA"/>
    <w:rsid w:val="00C85304"/>
    <w:rsid w:val="00CC0E00"/>
    <w:rsid w:val="00D1594A"/>
    <w:rsid w:val="00D35BF7"/>
    <w:rsid w:val="00D41456"/>
    <w:rsid w:val="00D5445A"/>
    <w:rsid w:val="00D62909"/>
    <w:rsid w:val="00D67225"/>
    <w:rsid w:val="00D778EE"/>
    <w:rsid w:val="00D85303"/>
    <w:rsid w:val="00DB4F98"/>
    <w:rsid w:val="00DC248E"/>
    <w:rsid w:val="00E25F6B"/>
    <w:rsid w:val="00E3106E"/>
    <w:rsid w:val="00E3554E"/>
    <w:rsid w:val="00E377E1"/>
    <w:rsid w:val="00E440A1"/>
    <w:rsid w:val="00E97DE9"/>
    <w:rsid w:val="00EB43F8"/>
    <w:rsid w:val="00EB5B4A"/>
    <w:rsid w:val="00EB7153"/>
    <w:rsid w:val="00EE020D"/>
    <w:rsid w:val="00F06021"/>
    <w:rsid w:val="00F43AA0"/>
    <w:rsid w:val="00F570F5"/>
    <w:rsid w:val="00F63C9A"/>
    <w:rsid w:val="00F65030"/>
    <w:rsid w:val="00F74C5A"/>
    <w:rsid w:val="00F81F4E"/>
    <w:rsid w:val="00FA3F63"/>
    <w:rsid w:val="00FA40AA"/>
    <w:rsid w:val="00FE18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3F62C"/>
  <w15:docId w15:val="{696B70FD-210E-4199-9F48-CE481D35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5C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59"/>
      <w:ind w:left="511"/>
    </w:pPr>
    <w:rPr>
      <w:rFonts w:ascii="Algerian" w:eastAsia="Algerian" w:hAnsi="Algeri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12A58"/>
    <w:pPr>
      <w:tabs>
        <w:tab w:val="center" w:pos="4536"/>
        <w:tab w:val="right" w:pos="9072"/>
      </w:tabs>
    </w:pPr>
  </w:style>
  <w:style w:type="character" w:customStyle="1" w:styleId="En-tteCar">
    <w:name w:val="En-tête Car"/>
    <w:basedOn w:val="Policepardfaut"/>
    <w:link w:val="En-tte"/>
    <w:uiPriority w:val="99"/>
    <w:rsid w:val="00912A58"/>
  </w:style>
  <w:style w:type="paragraph" w:styleId="Pieddepage">
    <w:name w:val="footer"/>
    <w:basedOn w:val="Normal"/>
    <w:link w:val="PieddepageCar"/>
    <w:uiPriority w:val="99"/>
    <w:unhideWhenUsed/>
    <w:rsid w:val="00912A58"/>
    <w:pPr>
      <w:tabs>
        <w:tab w:val="center" w:pos="4536"/>
        <w:tab w:val="right" w:pos="9072"/>
      </w:tabs>
    </w:pPr>
  </w:style>
  <w:style w:type="character" w:customStyle="1" w:styleId="PieddepageCar">
    <w:name w:val="Pied de page Car"/>
    <w:basedOn w:val="Policepardfaut"/>
    <w:link w:val="Pieddepage"/>
    <w:uiPriority w:val="99"/>
    <w:rsid w:val="00912A58"/>
  </w:style>
  <w:style w:type="character" w:customStyle="1" w:styleId="articlesymbol">
    <w:name w:val="article_symbol"/>
    <w:basedOn w:val="Policepardfaut"/>
    <w:rsid w:val="005B7F04"/>
  </w:style>
  <w:style w:type="character" w:customStyle="1" w:styleId="number">
    <w:name w:val="number"/>
    <w:basedOn w:val="Policepardfaut"/>
    <w:rsid w:val="005B7F04"/>
  </w:style>
  <w:style w:type="character" w:customStyle="1" w:styleId="titletext">
    <w:name w:val="title_text"/>
    <w:basedOn w:val="Policepardfaut"/>
    <w:rsid w:val="005B7F04"/>
  </w:style>
  <w:style w:type="paragraph" w:styleId="NormalWeb">
    <w:name w:val="Normal (Web)"/>
    <w:basedOn w:val="Normal"/>
    <w:uiPriority w:val="99"/>
    <w:semiHidden/>
    <w:unhideWhenUsed/>
    <w:rsid w:val="005B7F04"/>
    <w:pPr>
      <w:widowControl/>
      <w:spacing w:before="100" w:beforeAutospacing="1" w:after="100" w:afterAutospacing="1"/>
    </w:pPr>
    <w:rPr>
      <w:rFonts w:ascii="Times New Roman" w:eastAsia="Times New Roman" w:hAnsi="Times New Roman" w:cs="Times New Roman"/>
      <w:sz w:val="24"/>
      <w:szCs w:val="24"/>
      <w:lang w:val="fr-CH" w:eastAsia="fr-CH"/>
    </w:rPr>
  </w:style>
  <w:style w:type="character" w:customStyle="1" w:styleId="textcontent">
    <w:name w:val="text_content"/>
    <w:basedOn w:val="Policepardfaut"/>
    <w:rsid w:val="005B7F04"/>
  </w:style>
  <w:style w:type="paragraph" w:styleId="Textedebulles">
    <w:name w:val="Balloon Text"/>
    <w:basedOn w:val="Normal"/>
    <w:link w:val="TextedebullesCar"/>
    <w:uiPriority w:val="99"/>
    <w:semiHidden/>
    <w:unhideWhenUsed/>
    <w:rsid w:val="002A3B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758">
      <w:bodyDiv w:val="1"/>
      <w:marLeft w:val="0"/>
      <w:marRight w:val="0"/>
      <w:marTop w:val="0"/>
      <w:marBottom w:val="0"/>
      <w:divBdr>
        <w:top w:val="none" w:sz="0" w:space="0" w:color="auto"/>
        <w:left w:val="none" w:sz="0" w:space="0" w:color="auto"/>
        <w:bottom w:val="none" w:sz="0" w:space="0" w:color="auto"/>
        <w:right w:val="none" w:sz="0" w:space="0" w:color="auto"/>
      </w:divBdr>
      <w:divsChild>
        <w:div w:id="636182868">
          <w:marLeft w:val="0"/>
          <w:marRight w:val="0"/>
          <w:marTop w:val="79"/>
          <w:marBottom w:val="0"/>
          <w:divBdr>
            <w:top w:val="none" w:sz="0" w:space="0" w:color="auto"/>
            <w:left w:val="none" w:sz="0" w:space="0" w:color="auto"/>
            <w:bottom w:val="none" w:sz="0" w:space="0" w:color="auto"/>
            <w:right w:val="none" w:sz="0" w:space="0" w:color="auto"/>
          </w:divBdr>
        </w:div>
        <w:div w:id="120660160">
          <w:marLeft w:val="0"/>
          <w:marRight w:val="0"/>
          <w:marTop w:val="79"/>
          <w:marBottom w:val="0"/>
          <w:divBdr>
            <w:top w:val="none" w:sz="0" w:space="0" w:color="auto"/>
            <w:left w:val="none" w:sz="0" w:space="0" w:color="auto"/>
            <w:bottom w:val="none" w:sz="0" w:space="0" w:color="auto"/>
            <w:right w:val="none" w:sz="0" w:space="0" w:color="auto"/>
          </w:divBdr>
        </w:div>
      </w:divsChild>
    </w:div>
    <w:div w:id="302586507">
      <w:bodyDiv w:val="1"/>
      <w:marLeft w:val="0"/>
      <w:marRight w:val="0"/>
      <w:marTop w:val="0"/>
      <w:marBottom w:val="0"/>
      <w:divBdr>
        <w:top w:val="none" w:sz="0" w:space="0" w:color="auto"/>
        <w:left w:val="none" w:sz="0" w:space="0" w:color="auto"/>
        <w:bottom w:val="none" w:sz="0" w:space="0" w:color="auto"/>
        <w:right w:val="none" w:sz="0" w:space="0" w:color="auto"/>
      </w:divBdr>
      <w:divsChild>
        <w:div w:id="1536889807">
          <w:marLeft w:val="0"/>
          <w:marRight w:val="0"/>
          <w:marTop w:val="0"/>
          <w:marBottom w:val="0"/>
          <w:divBdr>
            <w:top w:val="none" w:sz="0" w:space="0" w:color="auto"/>
            <w:left w:val="none" w:sz="0" w:space="0" w:color="auto"/>
            <w:bottom w:val="none" w:sz="0" w:space="0" w:color="auto"/>
            <w:right w:val="none" w:sz="0" w:space="0" w:color="auto"/>
          </w:divBdr>
          <w:divsChild>
            <w:div w:id="483931402">
              <w:marLeft w:val="0"/>
              <w:marRight w:val="0"/>
              <w:marTop w:val="0"/>
              <w:marBottom w:val="0"/>
              <w:divBdr>
                <w:top w:val="none" w:sz="0" w:space="0" w:color="auto"/>
                <w:left w:val="none" w:sz="0" w:space="0" w:color="auto"/>
                <w:bottom w:val="none" w:sz="0" w:space="0" w:color="auto"/>
                <w:right w:val="none" w:sz="0" w:space="0" w:color="auto"/>
              </w:divBdr>
              <w:divsChild>
                <w:div w:id="849218899">
                  <w:marLeft w:val="0"/>
                  <w:marRight w:val="0"/>
                  <w:marTop w:val="0"/>
                  <w:marBottom w:val="0"/>
                  <w:divBdr>
                    <w:top w:val="none" w:sz="0" w:space="0" w:color="auto"/>
                    <w:left w:val="none" w:sz="0" w:space="0" w:color="auto"/>
                    <w:bottom w:val="none" w:sz="0" w:space="0" w:color="auto"/>
                    <w:right w:val="none" w:sz="0" w:space="0" w:color="auto"/>
                  </w:divBdr>
                </w:div>
                <w:div w:id="79988543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130274559">
          <w:marLeft w:val="0"/>
          <w:marRight w:val="0"/>
          <w:marTop w:val="0"/>
          <w:marBottom w:val="0"/>
          <w:divBdr>
            <w:top w:val="none" w:sz="0" w:space="0" w:color="auto"/>
            <w:left w:val="none" w:sz="0" w:space="0" w:color="auto"/>
            <w:bottom w:val="none" w:sz="0" w:space="0" w:color="auto"/>
            <w:right w:val="none" w:sz="0" w:space="0" w:color="auto"/>
          </w:divBdr>
          <w:divsChild>
            <w:div w:id="2026440140">
              <w:marLeft w:val="0"/>
              <w:marRight w:val="0"/>
              <w:marTop w:val="79"/>
              <w:marBottom w:val="0"/>
              <w:divBdr>
                <w:top w:val="none" w:sz="0" w:space="0" w:color="auto"/>
                <w:left w:val="none" w:sz="0" w:space="0" w:color="auto"/>
                <w:bottom w:val="none" w:sz="0" w:space="0" w:color="auto"/>
                <w:right w:val="none" w:sz="0" w:space="0" w:color="auto"/>
              </w:divBdr>
            </w:div>
          </w:divsChild>
        </w:div>
        <w:div w:id="1754234022">
          <w:marLeft w:val="0"/>
          <w:marRight w:val="0"/>
          <w:marTop w:val="0"/>
          <w:marBottom w:val="0"/>
          <w:divBdr>
            <w:top w:val="none" w:sz="0" w:space="0" w:color="auto"/>
            <w:left w:val="none" w:sz="0" w:space="0" w:color="auto"/>
            <w:bottom w:val="none" w:sz="0" w:space="0" w:color="auto"/>
            <w:right w:val="none" w:sz="0" w:space="0" w:color="auto"/>
          </w:divBdr>
          <w:divsChild>
            <w:div w:id="5013537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68942141">
      <w:bodyDiv w:val="1"/>
      <w:marLeft w:val="0"/>
      <w:marRight w:val="0"/>
      <w:marTop w:val="0"/>
      <w:marBottom w:val="0"/>
      <w:divBdr>
        <w:top w:val="none" w:sz="0" w:space="0" w:color="auto"/>
        <w:left w:val="none" w:sz="0" w:space="0" w:color="auto"/>
        <w:bottom w:val="none" w:sz="0" w:space="0" w:color="auto"/>
        <w:right w:val="none" w:sz="0" w:space="0" w:color="auto"/>
      </w:divBdr>
      <w:divsChild>
        <w:div w:id="2105951023">
          <w:marLeft w:val="0"/>
          <w:marRight w:val="0"/>
          <w:marTop w:val="0"/>
          <w:marBottom w:val="0"/>
          <w:divBdr>
            <w:top w:val="none" w:sz="0" w:space="0" w:color="auto"/>
            <w:left w:val="none" w:sz="0" w:space="0" w:color="auto"/>
            <w:bottom w:val="none" w:sz="0" w:space="0" w:color="auto"/>
            <w:right w:val="none" w:sz="0" w:space="0" w:color="auto"/>
          </w:divBdr>
          <w:divsChild>
            <w:div w:id="358749499">
              <w:marLeft w:val="0"/>
              <w:marRight w:val="0"/>
              <w:marTop w:val="0"/>
              <w:marBottom w:val="0"/>
              <w:divBdr>
                <w:top w:val="none" w:sz="0" w:space="0" w:color="auto"/>
                <w:left w:val="none" w:sz="0" w:space="0" w:color="auto"/>
                <w:bottom w:val="none" w:sz="0" w:space="0" w:color="auto"/>
                <w:right w:val="none" w:sz="0" w:space="0" w:color="auto"/>
              </w:divBdr>
              <w:divsChild>
                <w:div w:id="1743062022">
                  <w:marLeft w:val="0"/>
                  <w:marRight w:val="0"/>
                  <w:marTop w:val="0"/>
                  <w:marBottom w:val="0"/>
                  <w:divBdr>
                    <w:top w:val="none" w:sz="0" w:space="0" w:color="auto"/>
                    <w:left w:val="none" w:sz="0" w:space="0" w:color="auto"/>
                    <w:bottom w:val="none" w:sz="0" w:space="0" w:color="auto"/>
                    <w:right w:val="none" w:sz="0" w:space="0" w:color="auto"/>
                  </w:divBdr>
                </w:div>
                <w:div w:id="155912782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218281268">
          <w:marLeft w:val="0"/>
          <w:marRight w:val="0"/>
          <w:marTop w:val="0"/>
          <w:marBottom w:val="0"/>
          <w:divBdr>
            <w:top w:val="none" w:sz="0" w:space="0" w:color="auto"/>
            <w:left w:val="none" w:sz="0" w:space="0" w:color="auto"/>
            <w:bottom w:val="none" w:sz="0" w:space="0" w:color="auto"/>
            <w:right w:val="none" w:sz="0" w:space="0" w:color="auto"/>
          </w:divBdr>
          <w:divsChild>
            <w:div w:id="2017804875">
              <w:marLeft w:val="0"/>
              <w:marRight w:val="0"/>
              <w:marTop w:val="79"/>
              <w:marBottom w:val="0"/>
              <w:divBdr>
                <w:top w:val="none" w:sz="0" w:space="0" w:color="auto"/>
                <w:left w:val="none" w:sz="0" w:space="0" w:color="auto"/>
                <w:bottom w:val="none" w:sz="0" w:space="0" w:color="auto"/>
                <w:right w:val="none" w:sz="0" w:space="0" w:color="auto"/>
              </w:divBdr>
            </w:div>
          </w:divsChild>
        </w:div>
        <w:div w:id="714961523">
          <w:marLeft w:val="0"/>
          <w:marRight w:val="0"/>
          <w:marTop w:val="0"/>
          <w:marBottom w:val="0"/>
          <w:divBdr>
            <w:top w:val="none" w:sz="0" w:space="0" w:color="auto"/>
            <w:left w:val="none" w:sz="0" w:space="0" w:color="auto"/>
            <w:bottom w:val="none" w:sz="0" w:space="0" w:color="auto"/>
            <w:right w:val="none" w:sz="0" w:space="0" w:color="auto"/>
          </w:divBdr>
          <w:divsChild>
            <w:div w:id="771315509">
              <w:marLeft w:val="0"/>
              <w:marRight w:val="0"/>
              <w:marTop w:val="79"/>
              <w:marBottom w:val="0"/>
              <w:divBdr>
                <w:top w:val="none" w:sz="0" w:space="0" w:color="auto"/>
                <w:left w:val="none" w:sz="0" w:space="0" w:color="auto"/>
                <w:bottom w:val="none" w:sz="0" w:space="0" w:color="auto"/>
                <w:right w:val="none" w:sz="0" w:space="0" w:color="auto"/>
              </w:divBdr>
            </w:div>
          </w:divsChild>
        </w:div>
        <w:div w:id="1047530353">
          <w:marLeft w:val="0"/>
          <w:marRight w:val="0"/>
          <w:marTop w:val="0"/>
          <w:marBottom w:val="0"/>
          <w:divBdr>
            <w:top w:val="none" w:sz="0" w:space="0" w:color="auto"/>
            <w:left w:val="none" w:sz="0" w:space="0" w:color="auto"/>
            <w:bottom w:val="none" w:sz="0" w:space="0" w:color="auto"/>
            <w:right w:val="none" w:sz="0" w:space="0" w:color="auto"/>
          </w:divBdr>
          <w:divsChild>
            <w:div w:id="1038435731">
              <w:marLeft w:val="0"/>
              <w:marRight w:val="0"/>
              <w:marTop w:val="79"/>
              <w:marBottom w:val="0"/>
              <w:divBdr>
                <w:top w:val="none" w:sz="0" w:space="0" w:color="auto"/>
                <w:left w:val="none" w:sz="0" w:space="0" w:color="auto"/>
                <w:bottom w:val="none" w:sz="0" w:space="0" w:color="auto"/>
                <w:right w:val="none" w:sz="0" w:space="0" w:color="auto"/>
              </w:divBdr>
            </w:div>
          </w:divsChild>
        </w:div>
        <w:div w:id="1598757407">
          <w:marLeft w:val="0"/>
          <w:marRight w:val="0"/>
          <w:marTop w:val="0"/>
          <w:marBottom w:val="0"/>
          <w:divBdr>
            <w:top w:val="none" w:sz="0" w:space="0" w:color="auto"/>
            <w:left w:val="none" w:sz="0" w:space="0" w:color="auto"/>
            <w:bottom w:val="none" w:sz="0" w:space="0" w:color="auto"/>
            <w:right w:val="none" w:sz="0" w:space="0" w:color="auto"/>
          </w:divBdr>
          <w:divsChild>
            <w:div w:id="899747073">
              <w:marLeft w:val="0"/>
              <w:marRight w:val="0"/>
              <w:marTop w:val="0"/>
              <w:marBottom w:val="0"/>
              <w:divBdr>
                <w:top w:val="none" w:sz="0" w:space="0" w:color="auto"/>
                <w:left w:val="none" w:sz="0" w:space="0" w:color="auto"/>
                <w:bottom w:val="none" w:sz="0" w:space="0" w:color="auto"/>
                <w:right w:val="none" w:sz="0" w:space="0" w:color="auto"/>
              </w:divBdr>
              <w:divsChild>
                <w:div w:id="2121680817">
                  <w:marLeft w:val="0"/>
                  <w:marRight w:val="0"/>
                  <w:marTop w:val="0"/>
                  <w:marBottom w:val="0"/>
                  <w:divBdr>
                    <w:top w:val="none" w:sz="0" w:space="0" w:color="auto"/>
                    <w:left w:val="none" w:sz="0" w:space="0" w:color="auto"/>
                    <w:bottom w:val="none" w:sz="0" w:space="0" w:color="auto"/>
                    <w:right w:val="none" w:sz="0" w:space="0" w:color="auto"/>
                  </w:divBdr>
                </w:div>
                <w:div w:id="155381194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666321825">
          <w:marLeft w:val="0"/>
          <w:marRight w:val="0"/>
          <w:marTop w:val="0"/>
          <w:marBottom w:val="0"/>
          <w:divBdr>
            <w:top w:val="none" w:sz="0" w:space="0" w:color="auto"/>
            <w:left w:val="none" w:sz="0" w:space="0" w:color="auto"/>
            <w:bottom w:val="none" w:sz="0" w:space="0" w:color="auto"/>
            <w:right w:val="none" w:sz="0" w:space="0" w:color="auto"/>
          </w:divBdr>
          <w:divsChild>
            <w:div w:id="439842492">
              <w:marLeft w:val="0"/>
              <w:marRight w:val="0"/>
              <w:marTop w:val="79"/>
              <w:marBottom w:val="0"/>
              <w:divBdr>
                <w:top w:val="none" w:sz="0" w:space="0" w:color="auto"/>
                <w:left w:val="none" w:sz="0" w:space="0" w:color="auto"/>
                <w:bottom w:val="none" w:sz="0" w:space="0" w:color="auto"/>
                <w:right w:val="none" w:sz="0" w:space="0" w:color="auto"/>
              </w:divBdr>
            </w:div>
          </w:divsChild>
        </w:div>
        <w:div w:id="494149815">
          <w:marLeft w:val="0"/>
          <w:marRight w:val="0"/>
          <w:marTop w:val="0"/>
          <w:marBottom w:val="0"/>
          <w:divBdr>
            <w:top w:val="none" w:sz="0" w:space="0" w:color="auto"/>
            <w:left w:val="none" w:sz="0" w:space="0" w:color="auto"/>
            <w:bottom w:val="none" w:sz="0" w:space="0" w:color="auto"/>
            <w:right w:val="none" w:sz="0" w:space="0" w:color="auto"/>
          </w:divBdr>
          <w:divsChild>
            <w:div w:id="562453748">
              <w:marLeft w:val="0"/>
              <w:marRight w:val="0"/>
              <w:marTop w:val="79"/>
              <w:marBottom w:val="0"/>
              <w:divBdr>
                <w:top w:val="none" w:sz="0" w:space="0" w:color="auto"/>
                <w:left w:val="none" w:sz="0" w:space="0" w:color="auto"/>
                <w:bottom w:val="none" w:sz="0" w:space="0" w:color="auto"/>
                <w:right w:val="none" w:sz="0" w:space="0" w:color="auto"/>
              </w:divBdr>
            </w:div>
          </w:divsChild>
        </w:div>
        <w:div w:id="1466318620">
          <w:marLeft w:val="0"/>
          <w:marRight w:val="0"/>
          <w:marTop w:val="0"/>
          <w:marBottom w:val="0"/>
          <w:divBdr>
            <w:top w:val="none" w:sz="0" w:space="0" w:color="auto"/>
            <w:left w:val="none" w:sz="0" w:space="0" w:color="auto"/>
            <w:bottom w:val="none" w:sz="0" w:space="0" w:color="auto"/>
            <w:right w:val="none" w:sz="0" w:space="0" w:color="auto"/>
          </w:divBdr>
          <w:divsChild>
            <w:div w:id="631981717">
              <w:marLeft w:val="0"/>
              <w:marRight w:val="0"/>
              <w:marTop w:val="79"/>
              <w:marBottom w:val="0"/>
              <w:divBdr>
                <w:top w:val="none" w:sz="0" w:space="0" w:color="auto"/>
                <w:left w:val="none" w:sz="0" w:space="0" w:color="auto"/>
                <w:bottom w:val="none" w:sz="0" w:space="0" w:color="auto"/>
                <w:right w:val="none" w:sz="0" w:space="0" w:color="auto"/>
              </w:divBdr>
            </w:div>
          </w:divsChild>
        </w:div>
        <w:div w:id="1793746234">
          <w:marLeft w:val="0"/>
          <w:marRight w:val="0"/>
          <w:marTop w:val="0"/>
          <w:marBottom w:val="0"/>
          <w:divBdr>
            <w:top w:val="none" w:sz="0" w:space="0" w:color="auto"/>
            <w:left w:val="none" w:sz="0" w:space="0" w:color="auto"/>
            <w:bottom w:val="none" w:sz="0" w:space="0" w:color="auto"/>
            <w:right w:val="none" w:sz="0" w:space="0" w:color="auto"/>
          </w:divBdr>
          <w:divsChild>
            <w:div w:id="1121068311">
              <w:marLeft w:val="0"/>
              <w:marRight w:val="0"/>
              <w:marTop w:val="0"/>
              <w:marBottom w:val="0"/>
              <w:divBdr>
                <w:top w:val="none" w:sz="0" w:space="0" w:color="auto"/>
                <w:left w:val="none" w:sz="0" w:space="0" w:color="auto"/>
                <w:bottom w:val="none" w:sz="0" w:space="0" w:color="auto"/>
                <w:right w:val="none" w:sz="0" w:space="0" w:color="auto"/>
              </w:divBdr>
              <w:divsChild>
                <w:div w:id="861361030">
                  <w:marLeft w:val="0"/>
                  <w:marRight w:val="0"/>
                  <w:marTop w:val="0"/>
                  <w:marBottom w:val="0"/>
                  <w:divBdr>
                    <w:top w:val="none" w:sz="0" w:space="0" w:color="auto"/>
                    <w:left w:val="none" w:sz="0" w:space="0" w:color="auto"/>
                    <w:bottom w:val="none" w:sz="0" w:space="0" w:color="auto"/>
                    <w:right w:val="none" w:sz="0" w:space="0" w:color="auto"/>
                  </w:divBdr>
                </w:div>
                <w:div w:id="15193527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38599739">
          <w:marLeft w:val="0"/>
          <w:marRight w:val="0"/>
          <w:marTop w:val="0"/>
          <w:marBottom w:val="0"/>
          <w:divBdr>
            <w:top w:val="none" w:sz="0" w:space="0" w:color="auto"/>
            <w:left w:val="none" w:sz="0" w:space="0" w:color="auto"/>
            <w:bottom w:val="none" w:sz="0" w:space="0" w:color="auto"/>
            <w:right w:val="none" w:sz="0" w:space="0" w:color="auto"/>
          </w:divBdr>
          <w:divsChild>
            <w:div w:id="255747250">
              <w:marLeft w:val="0"/>
              <w:marRight w:val="0"/>
              <w:marTop w:val="79"/>
              <w:marBottom w:val="0"/>
              <w:divBdr>
                <w:top w:val="none" w:sz="0" w:space="0" w:color="auto"/>
                <w:left w:val="none" w:sz="0" w:space="0" w:color="auto"/>
                <w:bottom w:val="none" w:sz="0" w:space="0" w:color="auto"/>
                <w:right w:val="none" w:sz="0" w:space="0" w:color="auto"/>
              </w:divBdr>
            </w:div>
          </w:divsChild>
        </w:div>
        <w:div w:id="1769959656">
          <w:marLeft w:val="0"/>
          <w:marRight w:val="0"/>
          <w:marTop w:val="0"/>
          <w:marBottom w:val="0"/>
          <w:divBdr>
            <w:top w:val="none" w:sz="0" w:space="0" w:color="auto"/>
            <w:left w:val="none" w:sz="0" w:space="0" w:color="auto"/>
            <w:bottom w:val="none" w:sz="0" w:space="0" w:color="auto"/>
            <w:right w:val="none" w:sz="0" w:space="0" w:color="auto"/>
          </w:divBdr>
          <w:divsChild>
            <w:div w:id="1685941001">
              <w:marLeft w:val="0"/>
              <w:marRight w:val="0"/>
              <w:marTop w:val="0"/>
              <w:marBottom w:val="0"/>
              <w:divBdr>
                <w:top w:val="none" w:sz="0" w:space="0" w:color="auto"/>
                <w:left w:val="none" w:sz="0" w:space="0" w:color="auto"/>
                <w:bottom w:val="none" w:sz="0" w:space="0" w:color="auto"/>
                <w:right w:val="none" w:sz="0" w:space="0" w:color="auto"/>
              </w:divBdr>
              <w:divsChild>
                <w:div w:id="614099046">
                  <w:marLeft w:val="0"/>
                  <w:marRight w:val="0"/>
                  <w:marTop w:val="0"/>
                  <w:marBottom w:val="0"/>
                  <w:divBdr>
                    <w:top w:val="none" w:sz="0" w:space="0" w:color="auto"/>
                    <w:left w:val="none" w:sz="0" w:space="0" w:color="auto"/>
                    <w:bottom w:val="none" w:sz="0" w:space="0" w:color="auto"/>
                    <w:right w:val="none" w:sz="0" w:space="0" w:color="auto"/>
                  </w:divBdr>
                </w:div>
                <w:div w:id="8520389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186292200">
          <w:marLeft w:val="0"/>
          <w:marRight w:val="0"/>
          <w:marTop w:val="0"/>
          <w:marBottom w:val="0"/>
          <w:divBdr>
            <w:top w:val="none" w:sz="0" w:space="0" w:color="auto"/>
            <w:left w:val="none" w:sz="0" w:space="0" w:color="auto"/>
            <w:bottom w:val="none" w:sz="0" w:space="0" w:color="auto"/>
            <w:right w:val="none" w:sz="0" w:space="0" w:color="auto"/>
          </w:divBdr>
          <w:divsChild>
            <w:div w:id="453986451">
              <w:marLeft w:val="0"/>
              <w:marRight w:val="0"/>
              <w:marTop w:val="79"/>
              <w:marBottom w:val="0"/>
              <w:divBdr>
                <w:top w:val="none" w:sz="0" w:space="0" w:color="auto"/>
                <w:left w:val="none" w:sz="0" w:space="0" w:color="auto"/>
                <w:bottom w:val="none" w:sz="0" w:space="0" w:color="auto"/>
                <w:right w:val="none" w:sz="0" w:space="0" w:color="auto"/>
              </w:divBdr>
            </w:div>
          </w:divsChild>
        </w:div>
        <w:div w:id="1621718839">
          <w:marLeft w:val="0"/>
          <w:marRight w:val="0"/>
          <w:marTop w:val="0"/>
          <w:marBottom w:val="0"/>
          <w:divBdr>
            <w:top w:val="none" w:sz="0" w:space="0" w:color="auto"/>
            <w:left w:val="none" w:sz="0" w:space="0" w:color="auto"/>
            <w:bottom w:val="none" w:sz="0" w:space="0" w:color="auto"/>
            <w:right w:val="none" w:sz="0" w:space="0" w:color="auto"/>
          </w:divBdr>
          <w:divsChild>
            <w:div w:id="409891590">
              <w:marLeft w:val="0"/>
              <w:marRight w:val="0"/>
              <w:marTop w:val="79"/>
              <w:marBottom w:val="0"/>
              <w:divBdr>
                <w:top w:val="none" w:sz="0" w:space="0" w:color="auto"/>
                <w:left w:val="none" w:sz="0" w:space="0" w:color="auto"/>
                <w:bottom w:val="none" w:sz="0" w:space="0" w:color="auto"/>
                <w:right w:val="none" w:sz="0" w:space="0" w:color="auto"/>
              </w:divBdr>
            </w:div>
          </w:divsChild>
        </w:div>
        <w:div w:id="1686978997">
          <w:marLeft w:val="0"/>
          <w:marRight w:val="0"/>
          <w:marTop w:val="0"/>
          <w:marBottom w:val="0"/>
          <w:divBdr>
            <w:top w:val="none" w:sz="0" w:space="0" w:color="auto"/>
            <w:left w:val="none" w:sz="0" w:space="0" w:color="auto"/>
            <w:bottom w:val="none" w:sz="0" w:space="0" w:color="auto"/>
            <w:right w:val="none" w:sz="0" w:space="0" w:color="auto"/>
          </w:divBdr>
          <w:divsChild>
            <w:div w:id="990908833">
              <w:marLeft w:val="0"/>
              <w:marRight w:val="0"/>
              <w:marTop w:val="0"/>
              <w:marBottom w:val="0"/>
              <w:divBdr>
                <w:top w:val="none" w:sz="0" w:space="0" w:color="auto"/>
                <w:left w:val="none" w:sz="0" w:space="0" w:color="auto"/>
                <w:bottom w:val="none" w:sz="0" w:space="0" w:color="auto"/>
                <w:right w:val="none" w:sz="0" w:space="0" w:color="auto"/>
              </w:divBdr>
              <w:divsChild>
                <w:div w:id="676806477">
                  <w:marLeft w:val="0"/>
                  <w:marRight w:val="0"/>
                  <w:marTop w:val="0"/>
                  <w:marBottom w:val="0"/>
                  <w:divBdr>
                    <w:top w:val="none" w:sz="0" w:space="0" w:color="auto"/>
                    <w:left w:val="none" w:sz="0" w:space="0" w:color="auto"/>
                    <w:bottom w:val="none" w:sz="0" w:space="0" w:color="auto"/>
                    <w:right w:val="none" w:sz="0" w:space="0" w:color="auto"/>
                  </w:divBdr>
                </w:div>
                <w:div w:id="1023891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84528097">
          <w:marLeft w:val="0"/>
          <w:marRight w:val="0"/>
          <w:marTop w:val="0"/>
          <w:marBottom w:val="0"/>
          <w:divBdr>
            <w:top w:val="none" w:sz="0" w:space="0" w:color="auto"/>
            <w:left w:val="none" w:sz="0" w:space="0" w:color="auto"/>
            <w:bottom w:val="none" w:sz="0" w:space="0" w:color="auto"/>
            <w:right w:val="none" w:sz="0" w:space="0" w:color="auto"/>
          </w:divBdr>
          <w:divsChild>
            <w:div w:id="1637180386">
              <w:marLeft w:val="0"/>
              <w:marRight w:val="0"/>
              <w:marTop w:val="79"/>
              <w:marBottom w:val="0"/>
              <w:divBdr>
                <w:top w:val="none" w:sz="0" w:space="0" w:color="auto"/>
                <w:left w:val="none" w:sz="0" w:space="0" w:color="auto"/>
                <w:bottom w:val="none" w:sz="0" w:space="0" w:color="auto"/>
                <w:right w:val="none" w:sz="0" w:space="0" w:color="auto"/>
              </w:divBdr>
            </w:div>
          </w:divsChild>
        </w:div>
        <w:div w:id="753865619">
          <w:marLeft w:val="0"/>
          <w:marRight w:val="0"/>
          <w:marTop w:val="0"/>
          <w:marBottom w:val="0"/>
          <w:divBdr>
            <w:top w:val="none" w:sz="0" w:space="0" w:color="auto"/>
            <w:left w:val="none" w:sz="0" w:space="0" w:color="auto"/>
            <w:bottom w:val="none" w:sz="0" w:space="0" w:color="auto"/>
            <w:right w:val="none" w:sz="0" w:space="0" w:color="auto"/>
          </w:divBdr>
          <w:divsChild>
            <w:div w:id="1323200501">
              <w:marLeft w:val="0"/>
              <w:marRight w:val="0"/>
              <w:marTop w:val="79"/>
              <w:marBottom w:val="0"/>
              <w:divBdr>
                <w:top w:val="none" w:sz="0" w:space="0" w:color="auto"/>
                <w:left w:val="none" w:sz="0" w:space="0" w:color="auto"/>
                <w:bottom w:val="none" w:sz="0" w:space="0" w:color="auto"/>
                <w:right w:val="none" w:sz="0" w:space="0" w:color="auto"/>
              </w:divBdr>
            </w:div>
          </w:divsChild>
        </w:div>
        <w:div w:id="210309093">
          <w:marLeft w:val="0"/>
          <w:marRight w:val="0"/>
          <w:marTop w:val="0"/>
          <w:marBottom w:val="0"/>
          <w:divBdr>
            <w:top w:val="none" w:sz="0" w:space="0" w:color="auto"/>
            <w:left w:val="none" w:sz="0" w:space="0" w:color="auto"/>
            <w:bottom w:val="none" w:sz="0" w:space="0" w:color="auto"/>
            <w:right w:val="none" w:sz="0" w:space="0" w:color="auto"/>
          </w:divBdr>
          <w:divsChild>
            <w:div w:id="392824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844052072">
      <w:bodyDiv w:val="1"/>
      <w:marLeft w:val="0"/>
      <w:marRight w:val="0"/>
      <w:marTop w:val="0"/>
      <w:marBottom w:val="0"/>
      <w:divBdr>
        <w:top w:val="none" w:sz="0" w:space="0" w:color="auto"/>
        <w:left w:val="none" w:sz="0" w:space="0" w:color="auto"/>
        <w:bottom w:val="none" w:sz="0" w:space="0" w:color="auto"/>
        <w:right w:val="none" w:sz="0" w:space="0" w:color="auto"/>
      </w:divBdr>
      <w:divsChild>
        <w:div w:id="1319071039">
          <w:marLeft w:val="0"/>
          <w:marRight w:val="0"/>
          <w:marTop w:val="0"/>
          <w:marBottom w:val="0"/>
          <w:divBdr>
            <w:top w:val="none" w:sz="0" w:space="0" w:color="auto"/>
            <w:left w:val="none" w:sz="0" w:space="0" w:color="auto"/>
            <w:bottom w:val="none" w:sz="0" w:space="0" w:color="auto"/>
            <w:right w:val="none" w:sz="0" w:space="0" w:color="auto"/>
          </w:divBdr>
          <w:divsChild>
            <w:div w:id="713314325">
              <w:marLeft w:val="0"/>
              <w:marRight w:val="0"/>
              <w:marTop w:val="0"/>
              <w:marBottom w:val="0"/>
              <w:divBdr>
                <w:top w:val="none" w:sz="0" w:space="0" w:color="auto"/>
                <w:left w:val="none" w:sz="0" w:space="0" w:color="auto"/>
                <w:bottom w:val="none" w:sz="0" w:space="0" w:color="auto"/>
                <w:right w:val="none" w:sz="0" w:space="0" w:color="auto"/>
              </w:divBdr>
              <w:divsChild>
                <w:div w:id="1242566815">
                  <w:marLeft w:val="0"/>
                  <w:marRight w:val="0"/>
                  <w:marTop w:val="0"/>
                  <w:marBottom w:val="0"/>
                  <w:divBdr>
                    <w:top w:val="none" w:sz="0" w:space="0" w:color="auto"/>
                    <w:left w:val="none" w:sz="0" w:space="0" w:color="auto"/>
                    <w:bottom w:val="none" w:sz="0" w:space="0" w:color="auto"/>
                    <w:right w:val="none" w:sz="0" w:space="0" w:color="auto"/>
                  </w:divBdr>
                </w:div>
                <w:div w:id="5431025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42217323">
          <w:marLeft w:val="0"/>
          <w:marRight w:val="0"/>
          <w:marTop w:val="0"/>
          <w:marBottom w:val="0"/>
          <w:divBdr>
            <w:top w:val="none" w:sz="0" w:space="0" w:color="auto"/>
            <w:left w:val="none" w:sz="0" w:space="0" w:color="auto"/>
            <w:bottom w:val="none" w:sz="0" w:space="0" w:color="auto"/>
            <w:right w:val="none" w:sz="0" w:space="0" w:color="auto"/>
          </w:divBdr>
          <w:divsChild>
            <w:div w:id="711884277">
              <w:marLeft w:val="0"/>
              <w:marRight w:val="0"/>
              <w:marTop w:val="79"/>
              <w:marBottom w:val="0"/>
              <w:divBdr>
                <w:top w:val="none" w:sz="0" w:space="0" w:color="auto"/>
                <w:left w:val="none" w:sz="0" w:space="0" w:color="auto"/>
                <w:bottom w:val="none" w:sz="0" w:space="0" w:color="auto"/>
                <w:right w:val="none" w:sz="0" w:space="0" w:color="auto"/>
              </w:divBdr>
            </w:div>
          </w:divsChild>
        </w:div>
        <w:div w:id="1760561711">
          <w:marLeft w:val="0"/>
          <w:marRight w:val="0"/>
          <w:marTop w:val="0"/>
          <w:marBottom w:val="0"/>
          <w:divBdr>
            <w:top w:val="none" w:sz="0" w:space="0" w:color="auto"/>
            <w:left w:val="none" w:sz="0" w:space="0" w:color="auto"/>
            <w:bottom w:val="none" w:sz="0" w:space="0" w:color="auto"/>
            <w:right w:val="none" w:sz="0" w:space="0" w:color="auto"/>
          </w:divBdr>
          <w:divsChild>
            <w:div w:id="836532732">
              <w:marLeft w:val="0"/>
              <w:marRight w:val="0"/>
              <w:marTop w:val="79"/>
              <w:marBottom w:val="0"/>
              <w:divBdr>
                <w:top w:val="none" w:sz="0" w:space="0" w:color="auto"/>
                <w:left w:val="none" w:sz="0" w:space="0" w:color="auto"/>
                <w:bottom w:val="none" w:sz="0" w:space="0" w:color="auto"/>
                <w:right w:val="none" w:sz="0" w:space="0" w:color="auto"/>
              </w:divBdr>
            </w:div>
          </w:divsChild>
        </w:div>
        <w:div w:id="1706170763">
          <w:marLeft w:val="0"/>
          <w:marRight w:val="0"/>
          <w:marTop w:val="0"/>
          <w:marBottom w:val="0"/>
          <w:divBdr>
            <w:top w:val="none" w:sz="0" w:space="0" w:color="auto"/>
            <w:left w:val="none" w:sz="0" w:space="0" w:color="auto"/>
            <w:bottom w:val="none" w:sz="0" w:space="0" w:color="auto"/>
            <w:right w:val="none" w:sz="0" w:space="0" w:color="auto"/>
          </w:divBdr>
          <w:divsChild>
            <w:div w:id="88425960">
              <w:marLeft w:val="0"/>
              <w:marRight w:val="0"/>
              <w:marTop w:val="0"/>
              <w:marBottom w:val="0"/>
              <w:divBdr>
                <w:top w:val="none" w:sz="0" w:space="0" w:color="auto"/>
                <w:left w:val="none" w:sz="0" w:space="0" w:color="auto"/>
                <w:bottom w:val="none" w:sz="0" w:space="0" w:color="auto"/>
                <w:right w:val="none" w:sz="0" w:space="0" w:color="auto"/>
              </w:divBdr>
              <w:divsChild>
                <w:div w:id="1190028641">
                  <w:marLeft w:val="0"/>
                  <w:marRight w:val="0"/>
                  <w:marTop w:val="0"/>
                  <w:marBottom w:val="0"/>
                  <w:divBdr>
                    <w:top w:val="none" w:sz="0" w:space="0" w:color="auto"/>
                    <w:left w:val="none" w:sz="0" w:space="0" w:color="auto"/>
                    <w:bottom w:val="none" w:sz="0" w:space="0" w:color="auto"/>
                    <w:right w:val="none" w:sz="0" w:space="0" w:color="auto"/>
                  </w:divBdr>
                </w:div>
                <w:div w:id="184840441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79031752">
          <w:marLeft w:val="0"/>
          <w:marRight w:val="0"/>
          <w:marTop w:val="0"/>
          <w:marBottom w:val="0"/>
          <w:divBdr>
            <w:top w:val="none" w:sz="0" w:space="0" w:color="auto"/>
            <w:left w:val="none" w:sz="0" w:space="0" w:color="auto"/>
            <w:bottom w:val="none" w:sz="0" w:space="0" w:color="auto"/>
            <w:right w:val="none" w:sz="0" w:space="0" w:color="auto"/>
          </w:divBdr>
          <w:divsChild>
            <w:div w:id="1754666588">
              <w:marLeft w:val="0"/>
              <w:marRight w:val="0"/>
              <w:marTop w:val="79"/>
              <w:marBottom w:val="0"/>
              <w:divBdr>
                <w:top w:val="none" w:sz="0" w:space="0" w:color="auto"/>
                <w:left w:val="none" w:sz="0" w:space="0" w:color="auto"/>
                <w:bottom w:val="none" w:sz="0" w:space="0" w:color="auto"/>
                <w:right w:val="none" w:sz="0" w:space="0" w:color="auto"/>
              </w:divBdr>
            </w:div>
          </w:divsChild>
        </w:div>
        <w:div w:id="2105109848">
          <w:marLeft w:val="0"/>
          <w:marRight w:val="0"/>
          <w:marTop w:val="0"/>
          <w:marBottom w:val="0"/>
          <w:divBdr>
            <w:top w:val="none" w:sz="0" w:space="0" w:color="auto"/>
            <w:left w:val="none" w:sz="0" w:space="0" w:color="auto"/>
            <w:bottom w:val="none" w:sz="0" w:space="0" w:color="auto"/>
            <w:right w:val="none" w:sz="0" w:space="0" w:color="auto"/>
          </w:divBdr>
          <w:divsChild>
            <w:div w:id="2075660706">
              <w:marLeft w:val="0"/>
              <w:marRight w:val="0"/>
              <w:marTop w:val="79"/>
              <w:marBottom w:val="0"/>
              <w:divBdr>
                <w:top w:val="none" w:sz="0" w:space="0" w:color="auto"/>
                <w:left w:val="none" w:sz="0" w:space="0" w:color="auto"/>
                <w:bottom w:val="none" w:sz="0" w:space="0" w:color="auto"/>
                <w:right w:val="none" w:sz="0" w:space="0" w:color="auto"/>
              </w:divBdr>
            </w:div>
          </w:divsChild>
        </w:div>
        <w:div w:id="1076586135">
          <w:marLeft w:val="0"/>
          <w:marRight w:val="0"/>
          <w:marTop w:val="0"/>
          <w:marBottom w:val="0"/>
          <w:divBdr>
            <w:top w:val="none" w:sz="0" w:space="0" w:color="auto"/>
            <w:left w:val="none" w:sz="0" w:space="0" w:color="auto"/>
            <w:bottom w:val="none" w:sz="0" w:space="0" w:color="auto"/>
            <w:right w:val="none" w:sz="0" w:space="0" w:color="auto"/>
          </w:divBdr>
          <w:divsChild>
            <w:div w:id="41833279">
              <w:marLeft w:val="0"/>
              <w:marRight w:val="0"/>
              <w:marTop w:val="79"/>
              <w:marBottom w:val="0"/>
              <w:divBdr>
                <w:top w:val="none" w:sz="0" w:space="0" w:color="auto"/>
                <w:left w:val="none" w:sz="0" w:space="0" w:color="auto"/>
                <w:bottom w:val="none" w:sz="0" w:space="0" w:color="auto"/>
                <w:right w:val="none" w:sz="0" w:space="0" w:color="auto"/>
              </w:divBdr>
            </w:div>
          </w:divsChild>
        </w:div>
        <w:div w:id="1453133772">
          <w:marLeft w:val="0"/>
          <w:marRight w:val="0"/>
          <w:marTop w:val="0"/>
          <w:marBottom w:val="0"/>
          <w:divBdr>
            <w:top w:val="none" w:sz="0" w:space="0" w:color="auto"/>
            <w:left w:val="none" w:sz="0" w:space="0" w:color="auto"/>
            <w:bottom w:val="none" w:sz="0" w:space="0" w:color="auto"/>
            <w:right w:val="none" w:sz="0" w:space="0" w:color="auto"/>
          </w:divBdr>
          <w:divsChild>
            <w:div w:id="1378555257">
              <w:marLeft w:val="0"/>
              <w:marRight w:val="0"/>
              <w:marTop w:val="79"/>
              <w:marBottom w:val="0"/>
              <w:divBdr>
                <w:top w:val="none" w:sz="0" w:space="0" w:color="auto"/>
                <w:left w:val="none" w:sz="0" w:space="0" w:color="auto"/>
                <w:bottom w:val="none" w:sz="0" w:space="0" w:color="auto"/>
                <w:right w:val="none" w:sz="0" w:space="0" w:color="auto"/>
              </w:divBdr>
            </w:div>
          </w:divsChild>
        </w:div>
        <w:div w:id="195511426">
          <w:marLeft w:val="0"/>
          <w:marRight w:val="0"/>
          <w:marTop w:val="0"/>
          <w:marBottom w:val="0"/>
          <w:divBdr>
            <w:top w:val="none" w:sz="0" w:space="0" w:color="auto"/>
            <w:left w:val="none" w:sz="0" w:space="0" w:color="auto"/>
            <w:bottom w:val="none" w:sz="0" w:space="0" w:color="auto"/>
            <w:right w:val="none" w:sz="0" w:space="0" w:color="auto"/>
          </w:divBdr>
          <w:divsChild>
            <w:div w:id="1625382492">
              <w:marLeft w:val="0"/>
              <w:marRight w:val="0"/>
              <w:marTop w:val="0"/>
              <w:marBottom w:val="0"/>
              <w:divBdr>
                <w:top w:val="none" w:sz="0" w:space="0" w:color="auto"/>
                <w:left w:val="none" w:sz="0" w:space="0" w:color="auto"/>
                <w:bottom w:val="none" w:sz="0" w:space="0" w:color="auto"/>
                <w:right w:val="none" w:sz="0" w:space="0" w:color="auto"/>
              </w:divBdr>
              <w:divsChild>
                <w:div w:id="555899911">
                  <w:marLeft w:val="0"/>
                  <w:marRight w:val="0"/>
                  <w:marTop w:val="0"/>
                  <w:marBottom w:val="0"/>
                  <w:divBdr>
                    <w:top w:val="none" w:sz="0" w:space="0" w:color="auto"/>
                    <w:left w:val="none" w:sz="0" w:space="0" w:color="auto"/>
                    <w:bottom w:val="none" w:sz="0" w:space="0" w:color="auto"/>
                    <w:right w:val="none" w:sz="0" w:space="0" w:color="auto"/>
                  </w:divBdr>
                </w:div>
                <w:div w:id="24977663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136292231">
          <w:marLeft w:val="0"/>
          <w:marRight w:val="0"/>
          <w:marTop w:val="0"/>
          <w:marBottom w:val="0"/>
          <w:divBdr>
            <w:top w:val="none" w:sz="0" w:space="0" w:color="auto"/>
            <w:left w:val="none" w:sz="0" w:space="0" w:color="auto"/>
            <w:bottom w:val="none" w:sz="0" w:space="0" w:color="auto"/>
            <w:right w:val="none" w:sz="0" w:space="0" w:color="auto"/>
          </w:divBdr>
          <w:divsChild>
            <w:div w:id="1247494967">
              <w:marLeft w:val="0"/>
              <w:marRight w:val="0"/>
              <w:marTop w:val="79"/>
              <w:marBottom w:val="0"/>
              <w:divBdr>
                <w:top w:val="none" w:sz="0" w:space="0" w:color="auto"/>
                <w:left w:val="none" w:sz="0" w:space="0" w:color="auto"/>
                <w:bottom w:val="none" w:sz="0" w:space="0" w:color="auto"/>
                <w:right w:val="none" w:sz="0" w:space="0" w:color="auto"/>
              </w:divBdr>
            </w:div>
          </w:divsChild>
        </w:div>
        <w:div w:id="670379656">
          <w:marLeft w:val="0"/>
          <w:marRight w:val="0"/>
          <w:marTop w:val="0"/>
          <w:marBottom w:val="0"/>
          <w:divBdr>
            <w:top w:val="none" w:sz="0" w:space="0" w:color="auto"/>
            <w:left w:val="none" w:sz="0" w:space="0" w:color="auto"/>
            <w:bottom w:val="none" w:sz="0" w:space="0" w:color="auto"/>
            <w:right w:val="none" w:sz="0" w:space="0" w:color="auto"/>
          </w:divBdr>
          <w:divsChild>
            <w:div w:id="1957829705">
              <w:marLeft w:val="0"/>
              <w:marRight w:val="0"/>
              <w:marTop w:val="79"/>
              <w:marBottom w:val="0"/>
              <w:divBdr>
                <w:top w:val="none" w:sz="0" w:space="0" w:color="auto"/>
                <w:left w:val="none" w:sz="0" w:space="0" w:color="auto"/>
                <w:bottom w:val="none" w:sz="0" w:space="0" w:color="auto"/>
                <w:right w:val="none" w:sz="0" w:space="0" w:color="auto"/>
              </w:divBdr>
            </w:div>
          </w:divsChild>
        </w:div>
        <w:div w:id="793134451">
          <w:marLeft w:val="0"/>
          <w:marRight w:val="0"/>
          <w:marTop w:val="0"/>
          <w:marBottom w:val="0"/>
          <w:divBdr>
            <w:top w:val="none" w:sz="0" w:space="0" w:color="auto"/>
            <w:left w:val="none" w:sz="0" w:space="0" w:color="auto"/>
            <w:bottom w:val="none" w:sz="0" w:space="0" w:color="auto"/>
            <w:right w:val="none" w:sz="0" w:space="0" w:color="auto"/>
          </w:divBdr>
          <w:divsChild>
            <w:div w:id="6471294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3963FBF618641AED86739A3AEAB7E" ma:contentTypeVersion="18" ma:contentTypeDescription="Crée un document." ma:contentTypeScope="" ma:versionID="a3e7036803dc7ad6092d5c3de5157895">
  <xsd:schema xmlns:xsd="http://www.w3.org/2001/XMLSchema" xmlns:xs="http://www.w3.org/2001/XMLSchema" xmlns:p="http://schemas.microsoft.com/office/2006/metadata/properties" xmlns:ns2="8b4d73ce-a43f-4a6b-b590-2779b08ddbdc" xmlns:ns3="c3a6a09f-93f6-4cf0-8bda-9cbec7cb5d0e" targetNamespace="http://schemas.microsoft.com/office/2006/metadata/properties" ma:root="true" ma:fieldsID="27110933002f0cf6d8897699cf7eff39" ns2:_="" ns3:_="">
    <xsd:import namespace="8b4d73ce-a43f-4a6b-b590-2779b08ddbdc"/>
    <xsd:import namespace="c3a6a09f-93f6-4cf0-8bda-9cbec7cb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d73ce-a43f-4a6b-b590-2779b08dd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35d0ec-8783-495b-88e1-95c45ca37f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a6a09f-93f6-4cf0-8bda-9cbec7cb5d0e"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3ba06c3-6970-4bed-8693-d4bd14b33e47}" ma:internalName="TaxCatchAll" ma:showField="CatchAllData" ma:web="c3a6a09f-93f6-4cf0-8bda-9cbec7cb5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4d73ce-a43f-4a6b-b590-2779b08ddbdc">
      <Terms xmlns="http://schemas.microsoft.com/office/infopath/2007/PartnerControls"/>
    </lcf76f155ced4ddcb4097134ff3c332f>
    <TaxCatchAll xmlns="c3a6a09f-93f6-4cf0-8bda-9cbec7cb5d0e" xsi:nil="true"/>
    <SharedWithUsers xmlns="c3a6a09f-93f6-4cf0-8bda-9cbec7cb5d0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873BE-46E8-4EBE-91EE-F373F346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d73ce-a43f-4a6b-b590-2779b08ddbdc"/>
    <ds:schemaRef ds:uri="c3a6a09f-93f6-4cf0-8bda-9cbec7cb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93DE0-6CB6-4EDF-AD1B-73BBD175EBAE}">
  <ds:schemaRefs>
    <ds:schemaRef ds:uri="http://schemas.microsoft.com/office/2006/metadata/properties"/>
    <ds:schemaRef ds:uri="http://schemas.microsoft.com/office/infopath/2007/PartnerControls"/>
    <ds:schemaRef ds:uri="8b4d73ce-a43f-4a6b-b590-2779b08ddbdc"/>
    <ds:schemaRef ds:uri="c3a6a09f-93f6-4cf0-8bda-9cbec7cb5d0e"/>
  </ds:schemaRefs>
</ds:datastoreItem>
</file>

<file path=customXml/itemProps3.xml><?xml version="1.0" encoding="utf-8"?>
<ds:datastoreItem xmlns:ds="http://schemas.openxmlformats.org/officeDocument/2006/customXml" ds:itemID="{8391CC3A-79A5-45EB-9020-012A7B6AD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14208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Jost</dc:creator>
  <cp:lastModifiedBy>Nicolas Roschi</cp:lastModifiedBy>
  <cp:revision>114</cp:revision>
  <cp:lastPrinted>2024-02-27T14:28:00Z</cp:lastPrinted>
  <dcterms:created xsi:type="dcterms:W3CDTF">2024-02-21T14:29:00Z</dcterms:created>
  <dcterms:modified xsi:type="dcterms:W3CDTF">2024-03-07T15:23:00Z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